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26CE1EF">
      <w:pPr>
        <w:spacing w:line="300" w:lineRule="auto"/>
        <w:jc w:val="center"/>
        <w:rPr>
          <w:rFonts w:ascii="黑体" w:hAnsi="黑体" w:eastAsia="黑体" w:cs="黑体"/>
          <w:b/>
          <w:bCs/>
          <w:sz w:val="32"/>
          <w:szCs w:val="32"/>
        </w:rPr>
      </w:pPr>
    </w:p>
    <w:p w14:paraId="44088B4A">
      <w:pPr>
        <w:wordWrap w:val="0"/>
        <w:spacing w:line="300" w:lineRule="auto"/>
        <w:ind w:right="640" w:firstLine="5140" w:firstLineChars="1600"/>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w:t>
      </w:r>
    </w:p>
    <w:p w14:paraId="492C08D1">
      <w:pPr>
        <w:tabs>
          <w:tab w:val="left" w:pos="4860"/>
          <w:tab w:val="left" w:pos="6957"/>
          <w:tab w:val="left" w:pos="7545"/>
          <w:tab w:val="left" w:pos="7740"/>
        </w:tabs>
        <w:spacing w:line="360" w:lineRule="auto"/>
        <w:jc w:val="right"/>
        <w:rPr>
          <w:rFonts w:ascii="宋体"/>
          <w:szCs w:val="21"/>
        </w:rPr>
      </w:pPr>
    </w:p>
    <w:p w14:paraId="4A19D276">
      <w:pPr>
        <w:tabs>
          <w:tab w:val="left" w:pos="4860"/>
          <w:tab w:val="left" w:pos="6957"/>
          <w:tab w:val="left" w:pos="7545"/>
          <w:tab w:val="left" w:pos="7740"/>
        </w:tabs>
        <w:spacing w:line="360" w:lineRule="auto"/>
        <w:jc w:val="center"/>
        <w:rPr>
          <w:rFonts w:ascii="宋体"/>
          <w:szCs w:val="21"/>
        </w:rPr>
      </w:pPr>
    </w:p>
    <w:p w14:paraId="49A06E3A">
      <w:pPr>
        <w:tabs>
          <w:tab w:val="left" w:pos="4860"/>
          <w:tab w:val="left" w:pos="6957"/>
          <w:tab w:val="left" w:pos="7545"/>
          <w:tab w:val="left" w:pos="7740"/>
        </w:tabs>
        <w:spacing w:line="360" w:lineRule="auto"/>
        <w:jc w:val="center"/>
        <w:rPr>
          <w:rFonts w:ascii="宋体"/>
          <w:szCs w:val="21"/>
        </w:rPr>
      </w:pPr>
    </w:p>
    <w:p w14:paraId="67EB2B3D">
      <w:pPr>
        <w:tabs>
          <w:tab w:val="left" w:pos="4860"/>
          <w:tab w:val="left" w:pos="6957"/>
          <w:tab w:val="left" w:pos="7545"/>
          <w:tab w:val="left" w:pos="7740"/>
        </w:tabs>
        <w:spacing w:line="360" w:lineRule="auto"/>
        <w:jc w:val="center"/>
        <w:rPr>
          <w:rFonts w:ascii="宋体"/>
          <w:szCs w:val="21"/>
        </w:rPr>
      </w:pPr>
    </w:p>
    <w:p w14:paraId="4D958766">
      <w:pPr>
        <w:tabs>
          <w:tab w:val="left" w:pos="4860"/>
          <w:tab w:val="left" w:pos="6957"/>
          <w:tab w:val="left" w:pos="7545"/>
          <w:tab w:val="left" w:pos="7740"/>
        </w:tabs>
        <w:spacing w:line="360" w:lineRule="auto"/>
        <w:jc w:val="center"/>
        <w:rPr>
          <w:rFonts w:ascii="宋体"/>
          <w:szCs w:val="21"/>
        </w:rPr>
      </w:pPr>
    </w:p>
    <w:p w14:paraId="0062BCE7">
      <w:pPr>
        <w:pStyle w:val="3"/>
      </w:pPr>
      <w:bookmarkStart w:id="0" w:name="_Toc31243"/>
      <w:r>
        <w:rPr>
          <w:rFonts w:hint="eastAsia"/>
        </w:rPr>
        <w:t>资产租赁合同</w:t>
      </w:r>
      <w:bookmarkEnd w:id="0"/>
    </w:p>
    <w:p w14:paraId="6ED67415">
      <w:pPr>
        <w:jc w:val="center"/>
        <w:rPr>
          <w:b/>
          <w:bCs/>
          <w:sz w:val="24"/>
          <w:szCs w:val="32"/>
        </w:rPr>
      </w:pPr>
      <w:r>
        <w:rPr>
          <w:rFonts w:hint="eastAsia"/>
          <w:b/>
          <w:bCs/>
          <w:sz w:val="24"/>
          <w:szCs w:val="32"/>
        </w:rPr>
        <w:t>（房产、土地）</w:t>
      </w:r>
    </w:p>
    <w:p w14:paraId="7FD42612">
      <w:pPr>
        <w:spacing w:line="300" w:lineRule="auto"/>
        <w:jc w:val="center"/>
        <w:rPr>
          <w:rFonts w:ascii="黑体" w:hAnsi="黑体" w:eastAsia="黑体" w:cs="黑体"/>
          <w:sz w:val="32"/>
          <w:szCs w:val="32"/>
        </w:rPr>
      </w:pPr>
    </w:p>
    <w:p w14:paraId="3F1FB5EE">
      <w:pPr>
        <w:tabs>
          <w:tab w:val="left" w:pos="4860"/>
          <w:tab w:val="left" w:pos="6957"/>
          <w:tab w:val="left" w:pos="7545"/>
          <w:tab w:val="left" w:pos="7740"/>
        </w:tabs>
        <w:spacing w:line="360" w:lineRule="auto"/>
        <w:jc w:val="center"/>
        <w:rPr>
          <w:rFonts w:ascii="黑体" w:hAnsi="黑体" w:eastAsia="黑体"/>
          <w:b/>
          <w:sz w:val="36"/>
          <w:szCs w:val="36"/>
        </w:rPr>
      </w:pPr>
    </w:p>
    <w:p w14:paraId="62CD54C5">
      <w:pPr>
        <w:tabs>
          <w:tab w:val="left" w:pos="4860"/>
          <w:tab w:val="left" w:pos="6957"/>
          <w:tab w:val="left" w:pos="7545"/>
          <w:tab w:val="left" w:pos="7740"/>
        </w:tabs>
        <w:spacing w:line="360" w:lineRule="auto"/>
        <w:jc w:val="center"/>
        <w:rPr>
          <w:rFonts w:ascii="黑体" w:hAnsi="黑体" w:eastAsia="黑体"/>
          <w:b/>
          <w:sz w:val="36"/>
          <w:szCs w:val="36"/>
        </w:rPr>
      </w:pPr>
    </w:p>
    <w:p w14:paraId="7AEDD295">
      <w:pPr>
        <w:tabs>
          <w:tab w:val="left" w:pos="4860"/>
          <w:tab w:val="left" w:pos="6957"/>
          <w:tab w:val="left" w:pos="7545"/>
          <w:tab w:val="left" w:pos="7740"/>
        </w:tabs>
        <w:spacing w:line="360" w:lineRule="auto"/>
        <w:jc w:val="center"/>
        <w:rPr>
          <w:rFonts w:ascii="黑体" w:hAnsi="黑体" w:eastAsia="黑体"/>
          <w:b/>
          <w:sz w:val="36"/>
          <w:szCs w:val="36"/>
        </w:rPr>
      </w:pPr>
    </w:p>
    <w:p w14:paraId="2C7EFE8D">
      <w:pPr>
        <w:tabs>
          <w:tab w:val="left" w:pos="4860"/>
          <w:tab w:val="left" w:pos="6957"/>
          <w:tab w:val="left" w:pos="7545"/>
          <w:tab w:val="left" w:pos="7740"/>
        </w:tabs>
        <w:spacing w:line="360" w:lineRule="auto"/>
        <w:jc w:val="center"/>
        <w:rPr>
          <w:rFonts w:ascii="黑体" w:hAnsi="黑体" w:eastAsia="黑体"/>
          <w:b/>
          <w:sz w:val="36"/>
          <w:szCs w:val="36"/>
        </w:rPr>
      </w:pPr>
    </w:p>
    <w:p w14:paraId="6BD93EA3">
      <w:pPr>
        <w:tabs>
          <w:tab w:val="left" w:pos="4860"/>
          <w:tab w:val="left" w:pos="6957"/>
          <w:tab w:val="left" w:pos="7545"/>
          <w:tab w:val="left" w:pos="7740"/>
        </w:tabs>
        <w:spacing w:line="360" w:lineRule="auto"/>
        <w:jc w:val="center"/>
        <w:rPr>
          <w:rFonts w:ascii="黑体" w:hAnsi="黑体" w:eastAsia="黑体"/>
          <w:b/>
          <w:sz w:val="36"/>
          <w:szCs w:val="36"/>
        </w:rPr>
      </w:pPr>
    </w:p>
    <w:p w14:paraId="55346427">
      <w:pPr>
        <w:tabs>
          <w:tab w:val="left" w:pos="4860"/>
          <w:tab w:val="left" w:pos="6957"/>
          <w:tab w:val="left" w:pos="7545"/>
          <w:tab w:val="left" w:pos="7740"/>
        </w:tabs>
        <w:spacing w:line="360" w:lineRule="auto"/>
        <w:jc w:val="center"/>
        <w:rPr>
          <w:rFonts w:ascii="黑体" w:hAnsi="黑体" w:eastAsia="黑体"/>
          <w:b/>
          <w:sz w:val="36"/>
          <w:szCs w:val="36"/>
        </w:rPr>
      </w:pPr>
    </w:p>
    <w:p w14:paraId="51C6E8ED">
      <w:pPr>
        <w:tabs>
          <w:tab w:val="left" w:pos="4860"/>
          <w:tab w:val="left" w:pos="6957"/>
          <w:tab w:val="left" w:pos="7545"/>
          <w:tab w:val="left" w:pos="7740"/>
        </w:tabs>
        <w:spacing w:line="360" w:lineRule="auto"/>
        <w:jc w:val="center"/>
        <w:rPr>
          <w:rFonts w:ascii="黑体" w:hAnsi="黑体" w:eastAsia="黑体"/>
          <w:b/>
          <w:sz w:val="36"/>
          <w:szCs w:val="36"/>
        </w:rPr>
      </w:pPr>
    </w:p>
    <w:p w14:paraId="3E36FA6E">
      <w:pPr>
        <w:tabs>
          <w:tab w:val="left" w:pos="4860"/>
          <w:tab w:val="left" w:pos="6957"/>
          <w:tab w:val="left" w:pos="7545"/>
          <w:tab w:val="left" w:pos="7740"/>
        </w:tabs>
        <w:spacing w:line="360" w:lineRule="auto"/>
        <w:jc w:val="center"/>
        <w:rPr>
          <w:rFonts w:ascii="黑体" w:hAnsi="黑体" w:eastAsia="黑体"/>
          <w:b/>
          <w:sz w:val="36"/>
          <w:szCs w:val="36"/>
        </w:rPr>
      </w:pPr>
    </w:p>
    <w:p w14:paraId="57EF2B0C">
      <w:pPr>
        <w:tabs>
          <w:tab w:val="left" w:pos="4860"/>
          <w:tab w:val="left" w:pos="6957"/>
          <w:tab w:val="left" w:pos="7545"/>
          <w:tab w:val="left" w:pos="7740"/>
        </w:tabs>
        <w:spacing w:line="360" w:lineRule="auto"/>
        <w:jc w:val="center"/>
        <w:rPr>
          <w:rFonts w:ascii="黑体" w:hAnsi="黑体" w:eastAsia="黑体"/>
          <w:b/>
          <w:sz w:val="36"/>
          <w:szCs w:val="36"/>
        </w:rPr>
      </w:pPr>
    </w:p>
    <w:p w14:paraId="5ADC0128">
      <w:pPr>
        <w:tabs>
          <w:tab w:val="left" w:pos="4860"/>
          <w:tab w:val="left" w:pos="6957"/>
          <w:tab w:val="left" w:pos="7545"/>
          <w:tab w:val="left" w:pos="7740"/>
        </w:tabs>
        <w:spacing w:line="360" w:lineRule="auto"/>
        <w:jc w:val="center"/>
        <w:rPr>
          <w:rFonts w:ascii="黑体" w:hAnsi="黑体" w:eastAsia="黑体"/>
          <w:b/>
          <w:sz w:val="36"/>
          <w:szCs w:val="36"/>
        </w:rPr>
      </w:pPr>
    </w:p>
    <w:p w14:paraId="07DBDE1D">
      <w:pPr>
        <w:tabs>
          <w:tab w:val="left" w:pos="4860"/>
          <w:tab w:val="left" w:pos="6957"/>
          <w:tab w:val="left" w:pos="7545"/>
          <w:tab w:val="left" w:pos="7740"/>
        </w:tabs>
        <w:spacing w:line="360" w:lineRule="auto"/>
        <w:jc w:val="center"/>
        <w:rPr>
          <w:rFonts w:ascii="黑体" w:hAnsi="黑体" w:eastAsia="黑体"/>
          <w:b/>
          <w:sz w:val="36"/>
          <w:szCs w:val="36"/>
        </w:rPr>
      </w:pPr>
    </w:p>
    <w:p w14:paraId="10C41B4B">
      <w:pPr>
        <w:tabs>
          <w:tab w:val="left" w:pos="4860"/>
          <w:tab w:val="left" w:pos="6957"/>
          <w:tab w:val="left" w:pos="7545"/>
          <w:tab w:val="left" w:pos="7740"/>
        </w:tabs>
        <w:spacing w:line="360" w:lineRule="auto"/>
        <w:jc w:val="center"/>
        <w:rPr>
          <w:rFonts w:ascii="黑体" w:hAnsi="黑体" w:eastAsia="黑体"/>
          <w:b/>
          <w:sz w:val="36"/>
          <w:szCs w:val="36"/>
        </w:rPr>
      </w:pPr>
    </w:p>
    <w:p w14:paraId="4BC38029">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图书大厦股份有限公司</w:t>
      </w:r>
    </w:p>
    <w:p w14:paraId="70843A6C">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天津图书大厦股份有限公司</w:t>
      </w:r>
      <w:r>
        <w:rPr>
          <w:rFonts w:hint="eastAsia" w:ascii="宋体" w:cs="Tahoma"/>
          <w:b/>
          <w:szCs w:val="21"/>
        </w:rPr>
        <w:t xml:space="preserve">  （以下称“甲方”）</w:t>
      </w:r>
    </w:p>
    <w:p w14:paraId="5AA5DABC">
      <w:pPr>
        <w:spacing w:beforeLines="10" w:line="480" w:lineRule="auto"/>
        <w:rPr>
          <w:rFonts w:ascii="宋体"/>
          <w:b/>
          <w:sz w:val="21"/>
          <w:szCs w:val="21"/>
        </w:rPr>
      </w:pPr>
      <w:r>
        <w:rPr>
          <w:rFonts w:hint="eastAsia" w:ascii="宋体"/>
          <w:b/>
          <w:szCs w:val="21"/>
        </w:rPr>
        <w:t>地址：</w:t>
      </w:r>
      <w:r>
        <w:rPr>
          <w:rFonts w:hint="eastAsia" w:ascii="宋体" w:hAnsi="宋体"/>
          <w:color w:val="FF0000"/>
          <w:sz w:val="21"/>
          <w:szCs w:val="21"/>
          <w:lang w:eastAsia="zh-CN"/>
        </w:rPr>
        <w:t>天津市河西区大沽南路</w:t>
      </w:r>
      <w:r>
        <w:rPr>
          <w:rFonts w:hint="eastAsia" w:ascii="宋体" w:hAnsi="宋体"/>
          <w:color w:val="FF0000"/>
          <w:sz w:val="21"/>
          <w:szCs w:val="21"/>
          <w:lang w:val="en-US" w:eastAsia="zh-CN"/>
        </w:rPr>
        <w:t>362号</w:t>
      </w:r>
    </w:p>
    <w:p w14:paraId="33797F25">
      <w:pPr>
        <w:spacing w:beforeLines="10" w:line="480" w:lineRule="auto"/>
        <w:rPr>
          <w:rFonts w:ascii="仿宋" w:hAnsi="仿宋" w:eastAsia="仿宋"/>
          <w:sz w:val="24"/>
        </w:rPr>
      </w:pPr>
      <w:r>
        <w:rPr>
          <w:rFonts w:hint="eastAsia" w:ascii="宋体"/>
          <w:b/>
          <w:szCs w:val="21"/>
        </w:rPr>
        <w:t>电话：</w:t>
      </w:r>
      <w:r>
        <w:rPr>
          <w:rFonts w:hint="eastAsia" w:ascii="宋体" w:hAnsi="宋体" w:eastAsia="宋体" w:cs="宋体"/>
          <w:sz w:val="21"/>
          <w:szCs w:val="21"/>
          <w:u w:val="none"/>
          <w:lang w:val="en-US" w:eastAsia="zh-CN"/>
        </w:rPr>
        <w:t>23062006</w:t>
      </w:r>
      <w:r>
        <w:rPr>
          <w:rFonts w:hint="eastAsia" w:ascii="宋体" w:hAnsi="宋体" w:eastAsia="宋体" w:cs="宋体"/>
          <w:sz w:val="32"/>
          <w:szCs w:val="32"/>
          <w:u w:val="single"/>
        </w:rPr>
        <w:t xml:space="preserve"> </w:t>
      </w:r>
    </w:p>
    <w:p w14:paraId="5468075D">
      <w:pPr>
        <w:spacing w:beforeLines="10" w:line="480" w:lineRule="auto"/>
        <w:rPr>
          <w:rFonts w:ascii="宋体"/>
          <w:b/>
          <w:szCs w:val="21"/>
        </w:rPr>
      </w:pPr>
      <w:r>
        <w:rPr>
          <w:rFonts w:ascii="宋体"/>
          <w:b/>
          <w:szCs w:val="21"/>
        </w:rPr>
        <w:t>Email</w:t>
      </w:r>
      <w:r>
        <w:rPr>
          <w:rFonts w:hint="eastAsia" w:ascii="宋体"/>
          <w:b/>
          <w:szCs w:val="21"/>
        </w:rPr>
        <w:t>:</w:t>
      </w:r>
    </w:p>
    <w:p w14:paraId="41734A87">
      <w:pPr>
        <w:spacing w:beforeLines="10" w:line="480" w:lineRule="auto"/>
        <w:rPr>
          <w:rFonts w:ascii="宋体"/>
          <w:b/>
          <w:szCs w:val="21"/>
        </w:rPr>
      </w:pPr>
    </w:p>
    <w:p w14:paraId="60C5DF70">
      <w:pPr>
        <w:spacing w:beforeLines="10" w:line="480" w:lineRule="auto"/>
        <w:rPr>
          <w:rFonts w:hint="eastAsia" w:ascii="宋体"/>
          <w:b/>
          <w:iCs/>
          <w:szCs w:val="21"/>
        </w:rPr>
      </w:pPr>
      <w:r>
        <w:rPr>
          <w:rFonts w:hint="eastAsia" w:ascii="宋体"/>
          <w:b/>
          <w:szCs w:val="21"/>
        </w:rPr>
        <w:t>承租方（乙方）：</w:t>
      </w:r>
      <w:r>
        <w:rPr>
          <w:rFonts w:hint="eastAsia" w:ascii="宋体"/>
          <w:b/>
          <w:iCs/>
          <w:szCs w:val="21"/>
        </w:rPr>
        <w:t>（以下称“乙方”）</w:t>
      </w:r>
    </w:p>
    <w:p w14:paraId="26C8756A">
      <w:pPr>
        <w:spacing w:beforeLines="10" w:line="480" w:lineRule="auto"/>
        <w:rPr>
          <w:rFonts w:hint="eastAsia" w:ascii="宋体"/>
          <w:b/>
          <w:szCs w:val="21"/>
          <w:lang w:val="en-US" w:eastAsia="zh-CN"/>
        </w:rPr>
      </w:pPr>
      <w:r>
        <w:rPr>
          <w:rFonts w:hint="eastAsia" w:ascii="宋体"/>
          <w:b/>
          <w:szCs w:val="21"/>
        </w:rPr>
        <w:t>地址：</w:t>
      </w:r>
      <w:r>
        <w:rPr>
          <w:rFonts w:hint="eastAsia" w:ascii="宋体"/>
          <w:b/>
          <w:szCs w:val="21"/>
          <w:lang w:val="en-US" w:eastAsia="zh-CN"/>
        </w:rPr>
        <w:t xml:space="preserve"> </w:t>
      </w:r>
    </w:p>
    <w:p w14:paraId="75FDCDF8">
      <w:pPr>
        <w:spacing w:beforeLines="10" w:line="480" w:lineRule="auto"/>
        <w:rPr>
          <w:rFonts w:hint="eastAsia" w:ascii="宋体"/>
          <w:b/>
          <w:szCs w:val="21"/>
          <w:lang w:val="en-US" w:eastAsia="zh-CN"/>
        </w:rPr>
      </w:pPr>
      <w:r>
        <w:rPr>
          <w:rFonts w:hint="eastAsia" w:ascii="宋体"/>
          <w:b/>
          <w:szCs w:val="21"/>
        </w:rPr>
        <w:t>电话：</w:t>
      </w:r>
      <w:r>
        <w:rPr>
          <w:rFonts w:hint="eastAsia" w:ascii="宋体"/>
          <w:b/>
          <w:szCs w:val="21"/>
          <w:lang w:val="en-US" w:eastAsia="zh-CN"/>
        </w:rPr>
        <w:t xml:space="preserve"> </w:t>
      </w:r>
    </w:p>
    <w:p w14:paraId="13878653">
      <w:pPr>
        <w:spacing w:beforeLines="10" w:line="480" w:lineRule="auto"/>
        <w:rPr>
          <w:rFonts w:ascii="宋体"/>
          <w:b/>
          <w:szCs w:val="21"/>
        </w:rPr>
      </w:pPr>
      <w:r>
        <w:rPr>
          <w:rFonts w:ascii="宋体"/>
          <w:b/>
          <w:szCs w:val="21"/>
        </w:rPr>
        <w:t>Email</w:t>
      </w:r>
      <w:r>
        <w:rPr>
          <w:rFonts w:hint="eastAsia" w:ascii="宋体"/>
          <w:b/>
          <w:szCs w:val="21"/>
        </w:rPr>
        <w:t>:</w:t>
      </w:r>
    </w:p>
    <w:p w14:paraId="3FBA1076">
      <w:pPr>
        <w:tabs>
          <w:tab w:val="left" w:pos="4860"/>
        </w:tabs>
        <w:spacing w:line="360" w:lineRule="auto"/>
        <w:rPr>
          <w:rFonts w:ascii="宋体"/>
          <w:szCs w:val="21"/>
        </w:rPr>
      </w:pPr>
    </w:p>
    <w:p w14:paraId="7A979049">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32B01ABC">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412CB477">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cs="宋体"/>
          <w:color w:val="FF0000"/>
          <w:sz w:val="21"/>
          <w:szCs w:val="21"/>
          <w:u w:val="single"/>
          <w:lang w:eastAsia="zh-CN"/>
        </w:rPr>
        <w:t>河西区苏州道</w:t>
      </w:r>
      <w:r>
        <w:rPr>
          <w:rFonts w:hint="eastAsia" w:ascii="宋体" w:hAnsi="宋体" w:cs="宋体"/>
          <w:color w:val="FF0000"/>
          <w:sz w:val="21"/>
          <w:szCs w:val="21"/>
          <w:u w:val="single"/>
          <w:lang w:val="en-US" w:eastAsia="zh-CN"/>
        </w:rPr>
        <w:t>2号1层</w:t>
      </w:r>
      <w:r>
        <w:rPr>
          <w:rFonts w:hint="eastAsia" w:ascii="宋体"/>
          <w:sz w:val="21"/>
          <w:szCs w:val="21"/>
        </w:rPr>
        <w:t>，</w:t>
      </w:r>
      <w:r>
        <w:rPr>
          <w:rFonts w:hint="eastAsia" w:ascii="宋体"/>
          <w:szCs w:val="21"/>
        </w:rPr>
        <w:t>双方确认标的计租面积</w:t>
      </w:r>
      <w:r>
        <w:rPr>
          <w:rFonts w:hint="eastAsia" w:ascii="宋体"/>
          <w:szCs w:val="21"/>
          <w:lang w:eastAsia="zh-CN"/>
        </w:rPr>
        <w:t>约</w:t>
      </w:r>
      <w:r>
        <w:rPr>
          <w:rFonts w:hint="eastAsia" w:ascii="宋体"/>
          <w:szCs w:val="21"/>
        </w:rPr>
        <w:t>为</w:t>
      </w:r>
      <w:r>
        <w:rPr>
          <w:rFonts w:hint="eastAsia" w:ascii="宋体"/>
          <w:color w:val="C00000"/>
          <w:szCs w:val="21"/>
          <w:u w:val="single"/>
          <w:lang w:val="en-US" w:eastAsia="zh-CN"/>
        </w:rPr>
        <w:t>36</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12646DAD">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1CEB4F9C">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4DC80F0F">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639CC186">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754B9A70">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7F08A356">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398F6A6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21A0D49C">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247A8D3F">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10"/>
        <w:tblW w:w="9213" w:type="dxa"/>
        <w:jc w:val="center"/>
        <w:tblLayout w:type="fixed"/>
        <w:tblCellMar>
          <w:top w:w="0" w:type="dxa"/>
          <w:left w:w="0" w:type="dxa"/>
          <w:bottom w:w="0" w:type="dxa"/>
          <w:right w:w="0" w:type="dxa"/>
        </w:tblCellMar>
      </w:tblPr>
      <w:tblGrid>
        <w:gridCol w:w="2835"/>
        <w:gridCol w:w="3118"/>
        <w:gridCol w:w="3260"/>
      </w:tblGrid>
      <w:tr w14:paraId="3425816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D1121C">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2DC6BF7">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B7A3F9">
            <w:pPr>
              <w:tabs>
                <w:tab w:val="left" w:pos="4860"/>
              </w:tabs>
              <w:spacing w:line="400" w:lineRule="exact"/>
              <w:jc w:val="center"/>
              <w:rPr>
                <w:rFonts w:ascii="宋体"/>
                <w:szCs w:val="21"/>
              </w:rPr>
            </w:pPr>
            <w:r>
              <w:rPr>
                <w:rFonts w:hint="eastAsia" w:ascii="宋体"/>
                <w:szCs w:val="21"/>
              </w:rPr>
              <w:t>租金总额（小写）</w:t>
            </w:r>
          </w:p>
        </w:tc>
      </w:tr>
      <w:tr w14:paraId="523E9D18">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66949A1">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66C3903">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434E7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1901A0B">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0D3E766E">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B8BABE6">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38E4DBD">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F46950">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8C2420F">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09D0B5C5">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891BAFB">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F5E3384">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48E816">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A326A8">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3DEF014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A0705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A12907A">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44467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4F42D4">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68AE9BDF">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F7B01A8">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76BFAE7">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9FD917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569C11">
            <w:pPr>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w:t>
            </w:r>
          </w:p>
        </w:tc>
      </w:tr>
      <w:tr w14:paraId="04D9D60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E3CA63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462FFD5E">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D1F950">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E832BA9">
            <w:pPr>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w:t>
            </w:r>
          </w:p>
        </w:tc>
      </w:tr>
      <w:tr w14:paraId="7D4DC6C4">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DCABB8B">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6105C95">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0D5E47A">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212A62D">
            <w:pPr>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w:t>
            </w:r>
          </w:p>
        </w:tc>
      </w:tr>
      <w:tr w14:paraId="1DC7852B">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65A2AFC">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1FB4B19">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F93725F">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lang w:val="en-US" w:eastAsia="zh-CN"/>
              </w:rPr>
              <w:t>xxxxxx</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10B822E">
            <w:pPr>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lang w:val="en-US" w:eastAsia="zh-CN"/>
              </w:rPr>
              <w:t>xxxxxx</w:t>
            </w:r>
            <w:r>
              <w:rPr>
                <w:rFonts w:hint="eastAsia" w:ascii="宋体"/>
                <w:szCs w:val="21"/>
              </w:rPr>
              <w:t>元</w:t>
            </w:r>
          </w:p>
        </w:tc>
      </w:tr>
      <w:tr w14:paraId="1CA939C1">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7204052">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320877">
            <w:pPr>
              <w:tabs>
                <w:tab w:val="left" w:pos="4860"/>
              </w:tabs>
              <w:spacing w:line="400" w:lineRule="exact"/>
              <w:jc w:val="center"/>
              <w:rPr>
                <w:rFonts w:ascii="宋体"/>
                <w:szCs w:val="21"/>
              </w:rPr>
            </w:pPr>
            <w:r>
              <w:rPr>
                <w:rFonts w:hint="eastAsia" w:ascii="宋体"/>
                <w:color w:val="FF0000"/>
                <w:szCs w:val="21"/>
                <w:lang w:val="en-US" w:eastAsia="zh-CN"/>
              </w:rPr>
              <w:t>xxxxxx</w:t>
            </w:r>
            <w:r>
              <w:rPr>
                <w:rFonts w:hint="eastAsia" w:ascii="宋体"/>
                <w:szCs w:val="21"/>
              </w:rPr>
              <w:t>元元</w:t>
            </w:r>
          </w:p>
        </w:tc>
      </w:tr>
    </w:tbl>
    <w:p w14:paraId="06215ABF">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213AAA6A">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2D98532F">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3755AA40">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0EB6E46D">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3252A0C2">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112737F5">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w:t>
      </w:r>
      <w:bookmarkStart w:id="1" w:name="_GoBack"/>
      <w:bookmarkEnd w:id="1"/>
      <w:r>
        <w:rPr>
          <w:rFonts w:hint="eastAsia" w:ascii="宋体" w:hAnsi="宋体"/>
          <w:color w:val="FF0000"/>
          <w:szCs w:val="21"/>
          <w:u w:val="single"/>
          <w:lang w:val="en-US" w:eastAsia="zh-CN"/>
        </w:rPr>
        <w:t>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szCs w:val="21"/>
          <w:u w:val="single"/>
          <w:lang w:val="en-US" w:eastAsia="zh-CN"/>
        </w:rPr>
        <w:t xml:space="preserve">      </w:t>
      </w:r>
      <w:r>
        <w:rPr>
          <w:rFonts w:ascii="宋体" w:hAnsi="宋体"/>
          <w:szCs w:val="21"/>
          <w:u w:val="single"/>
        </w:rPr>
        <w:t>元</w:t>
      </w:r>
      <w:r>
        <w:rPr>
          <w:rFonts w:ascii="宋体" w:hAnsi="宋体"/>
          <w:szCs w:val="21"/>
        </w:rPr>
        <w:t>（人民币大写：</w:t>
      </w:r>
      <w:r>
        <w:rPr>
          <w:rFonts w:hint="eastAsia" w:ascii="宋体" w:hAnsi="宋体"/>
          <w:color w:val="FF0000"/>
          <w:szCs w:val="21"/>
          <w:u w:val="single"/>
          <w:lang w:val="en-US" w:eastAsia="zh-CN"/>
        </w:rPr>
        <w:t xml:space="preserve">            </w:t>
      </w:r>
      <w:r>
        <w:rPr>
          <w:rFonts w:ascii="宋体" w:hAnsi="宋体"/>
          <w:szCs w:val="21"/>
        </w:rPr>
        <w:t>）</w:t>
      </w:r>
      <w:r>
        <w:rPr>
          <w:rFonts w:hint="eastAsia" w:ascii="宋体" w:hAnsi="宋体"/>
          <w:szCs w:val="21"/>
        </w:rPr>
        <w:t xml:space="preserve">； </w:t>
      </w:r>
    </w:p>
    <w:p w14:paraId="7767934D">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56B5C02A">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3AF92A29">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78ED0378">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color w:val="FF0000"/>
          <w:szCs w:val="21"/>
          <w:u w:val="single"/>
          <w:lang w:val="en-US" w:eastAsia="zh-CN"/>
        </w:rPr>
        <w:t xml:space="preserve">       </w:t>
      </w:r>
      <w:r>
        <w:rPr>
          <w:rFonts w:hint="eastAsia" w:ascii="宋体" w:hAnsi="宋体"/>
          <w:szCs w:val="21"/>
        </w:rPr>
        <w:t>元（人民币</w:t>
      </w:r>
    </w:p>
    <w:p w14:paraId="60D18A48">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25547532">
      <w:pPr>
        <w:pStyle w:val="16"/>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color w:val="FF0000"/>
          <w:szCs w:val="21"/>
          <w:u w:val="single"/>
          <w:lang w:val="en-US" w:eastAsia="zh-CN"/>
        </w:rPr>
        <w:t xml:space="preserve">        </w:t>
      </w:r>
      <w:r>
        <w:rPr>
          <w:rFonts w:hint="eastAsia" w:ascii="宋体" w:hAnsi="宋体"/>
          <w:szCs w:val="21"/>
        </w:rPr>
        <w:t>元（人民币大写：</w:t>
      </w:r>
      <w:r>
        <w:rPr>
          <w:rFonts w:hint="eastAsia" w:ascii="宋体" w:hAnsi="宋体"/>
          <w:color w:val="FF0000"/>
          <w:sz w:val="21"/>
          <w:szCs w:val="21"/>
          <w:u w:val="single"/>
          <w:lang w:val="en-US" w:eastAsia="zh-CN"/>
        </w:rPr>
        <w:t xml:space="preserve">         </w:t>
      </w:r>
      <w:r>
        <w:rPr>
          <w:rFonts w:hint="eastAsia" w:ascii="宋体" w:hAnsi="宋体"/>
          <w:szCs w:val="21"/>
        </w:rPr>
        <w:t>）。</w:t>
      </w:r>
    </w:p>
    <w:p w14:paraId="091FEE6A">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szCs w:val="21"/>
          <w:u w:val="single"/>
          <w:lang w:val="en-US" w:eastAsia="zh-CN"/>
        </w:rPr>
        <w:t xml:space="preserve">      </w:t>
      </w:r>
      <w:r>
        <w:rPr>
          <w:rFonts w:hint="eastAsia" w:ascii="宋体" w:hAnsi="宋体"/>
          <w:szCs w:val="21"/>
        </w:rPr>
        <w:t>元（人民币大写</w:t>
      </w:r>
      <w:r>
        <w:rPr>
          <w:rFonts w:hint="eastAsia" w:ascii="宋体" w:hAnsi="宋体"/>
          <w:color w:val="FF0000"/>
          <w:szCs w:val="21"/>
          <w:u w:val="single"/>
          <w:lang w:val="en-US" w:eastAsia="zh-CN"/>
        </w:rPr>
        <w:t xml:space="preserve">                    </w:t>
      </w:r>
      <w:r>
        <w:rPr>
          <w:rFonts w:hint="eastAsia" w:ascii="宋体" w:hAnsi="宋体"/>
          <w:szCs w:val="21"/>
        </w:rPr>
        <w:t>）。</w:t>
      </w:r>
    </w:p>
    <w:p w14:paraId="52170AE3">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28BF1627">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2284A17D">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62F971B9">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70B6F41A">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6B36D52D">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 xml:space="preserve"> 中信银行天津海河支行</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0DD8BD2B">
      <w:pPr>
        <w:snapToGrid w:val="0"/>
        <w:spacing w:line="460" w:lineRule="exact"/>
        <w:ind w:firstLine="420" w:firstLineChars="200"/>
        <w:rPr>
          <w:rFonts w:hint="default"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天津图书大厦股份有限公司</w:t>
      </w:r>
    </w:p>
    <w:p w14:paraId="42AFE9ED">
      <w:pPr>
        <w:pStyle w:val="9"/>
        <w:widowControl/>
        <w:spacing w:line="580" w:lineRule="exact"/>
        <w:ind w:firstLine="480" w:firstLineChars="200"/>
        <w:rPr>
          <w:rFonts w:hint="default" w:ascii="仿宋" w:hAnsi="仿宋" w:eastAsia="仿宋" w:cs="仿宋"/>
          <w:sz w:val="32"/>
          <w:szCs w:val="32"/>
          <w:u w:val="single"/>
          <w:lang w:val="en-US" w:eastAsia="zh-CN"/>
        </w:rPr>
      </w:pPr>
      <w:r>
        <w:rPr>
          <w:rFonts w:hint="eastAsia" w:ascii="宋体" w:hAnsi="宋体"/>
          <w:szCs w:val="21"/>
        </w:rPr>
        <w:t>银行账号：</w:t>
      </w:r>
      <w:r>
        <w:rPr>
          <w:rFonts w:hint="eastAsia" w:ascii="仿宋" w:hAnsi="仿宋" w:eastAsia="仿宋" w:cs="仿宋"/>
          <w:color w:val="C00000"/>
          <w:sz w:val="24"/>
          <w:szCs w:val="24"/>
          <w:u w:val="single"/>
          <w:lang w:val="en-US" w:eastAsia="zh-CN"/>
        </w:rPr>
        <w:t>7233910182600001171</w:t>
      </w:r>
    </w:p>
    <w:p w14:paraId="2AB35EAF">
      <w:pPr>
        <w:snapToGrid w:val="0"/>
        <w:spacing w:line="460" w:lineRule="exact"/>
        <w:ind w:firstLine="420" w:firstLineChars="200"/>
        <w:rPr>
          <w:rFonts w:hint="default" w:ascii="宋体" w:hAnsi="宋体" w:eastAsia="宋体"/>
          <w:szCs w:val="21"/>
          <w:lang w:val="en-US" w:eastAsia="zh-CN"/>
        </w:rPr>
      </w:pPr>
    </w:p>
    <w:p w14:paraId="525CD151">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4D29A061">
      <w:pPr>
        <w:spacing w:beforeLines="10" w:line="480" w:lineRule="auto"/>
        <w:ind w:firstLine="420" w:firstLineChars="200"/>
        <w:rPr>
          <w:rFonts w:hint="default" w:ascii="宋体" w:hAnsi="宋体"/>
          <w:b/>
          <w:szCs w:val="21"/>
          <w:lang w:val="en-US"/>
        </w:rPr>
      </w:pPr>
      <w:r>
        <w:rPr>
          <w:rFonts w:hint="eastAsia" w:ascii="宋体" w:hAnsi="宋体"/>
          <w:szCs w:val="21"/>
        </w:rPr>
        <w:t>名称：</w:t>
      </w:r>
      <w:r>
        <w:rPr>
          <w:rFonts w:hint="eastAsia" w:ascii="宋体"/>
          <w:b w:val="0"/>
          <w:bCs/>
          <w:iCs/>
          <w:szCs w:val="21"/>
          <w:lang w:val="en-US" w:eastAsia="zh-CN"/>
        </w:rPr>
        <w:t xml:space="preserve"> </w:t>
      </w:r>
    </w:p>
    <w:p w14:paraId="21C20E64">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纳税人识别号：</w:t>
      </w:r>
      <w:r>
        <w:rPr>
          <w:rFonts w:hint="eastAsia" w:ascii="宋体" w:hAnsi="宋体"/>
          <w:color w:val="FF0000"/>
          <w:szCs w:val="21"/>
          <w:u w:val="single"/>
          <w:lang w:val="en-US" w:eastAsia="zh-CN"/>
        </w:rPr>
        <w:t xml:space="preserve"> </w:t>
      </w:r>
    </w:p>
    <w:p w14:paraId="61A01AD3">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地址、电话：</w:t>
      </w:r>
      <w:r>
        <w:rPr>
          <w:rFonts w:hint="eastAsia" w:ascii="宋体" w:hAnsi="宋体"/>
          <w:color w:val="FF0000"/>
          <w:szCs w:val="21"/>
          <w:u w:val="single"/>
          <w:lang w:val="en-US" w:eastAsia="zh-CN"/>
        </w:rPr>
        <w:t xml:space="preserve">       </w:t>
      </w:r>
    </w:p>
    <w:p w14:paraId="6054C206">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开户行及账号：</w:t>
      </w:r>
      <w:r>
        <w:rPr>
          <w:rFonts w:hint="eastAsia" w:ascii="宋体" w:hAnsi="宋体"/>
          <w:color w:val="FF0000"/>
          <w:szCs w:val="21"/>
          <w:u w:val="single"/>
          <w:lang w:val="en-US" w:eastAsia="zh-CN"/>
        </w:rPr>
        <w:t xml:space="preserve">        </w:t>
      </w:r>
    </w:p>
    <w:p w14:paraId="6C4331DB">
      <w:pPr>
        <w:tabs>
          <w:tab w:val="left" w:pos="4860"/>
        </w:tabs>
        <w:spacing w:line="360" w:lineRule="auto"/>
        <w:jc w:val="center"/>
        <w:rPr>
          <w:rFonts w:ascii="宋体"/>
          <w:szCs w:val="21"/>
        </w:rPr>
      </w:pPr>
      <w:r>
        <w:rPr>
          <w:rFonts w:hint="eastAsia" w:ascii="宋体"/>
          <w:b/>
          <w:szCs w:val="21"/>
        </w:rPr>
        <w:t>第四章  交易信息</w:t>
      </w:r>
    </w:p>
    <w:p w14:paraId="555B938A">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hAnsi="宋体" w:cs="宋体"/>
          <w:color w:val="FF0000"/>
          <w:sz w:val="21"/>
          <w:szCs w:val="21"/>
          <w:u w:val="single"/>
          <w:lang w:val="en-US" w:eastAsia="zh-CN"/>
        </w:rPr>
        <w:t xml:space="preserve">                </w:t>
      </w:r>
      <w:r>
        <w:rPr>
          <w:rFonts w:hint="eastAsia" w:ascii="宋体"/>
          <w:bCs/>
          <w:szCs w:val="21"/>
        </w:rPr>
        <w:t>，项目编号为</w:t>
      </w:r>
      <w:r>
        <w:rPr>
          <w:rFonts w:hint="eastAsia" w:ascii="宋体" w:hAnsi="宋体" w:cs="宋体"/>
          <w:color w:val="FF0000"/>
          <w:sz w:val="21"/>
          <w:szCs w:val="21"/>
          <w:u w:val="single"/>
          <w:lang w:val="en-US" w:eastAsia="zh-CN"/>
        </w:rPr>
        <w:t xml:space="preserve">            </w:t>
      </w:r>
      <w:r>
        <w:rPr>
          <w:rFonts w:hint="eastAsia" w:ascii="宋体" w:hAnsi="宋体" w:eastAsia="宋体" w:cs="宋体"/>
          <w:color w:val="FF0000"/>
          <w:sz w:val="21"/>
          <w:szCs w:val="21"/>
          <w:u w:val="single"/>
        </w:rPr>
        <w:t xml:space="preserve"> </w:t>
      </w:r>
      <w:r>
        <w:rPr>
          <w:rFonts w:hint="eastAsia" w:ascii="宋体" w:hAnsi="宋体"/>
          <w:bCs/>
          <w:szCs w:val="21"/>
        </w:rPr>
        <w:t>。</w:t>
      </w:r>
    </w:p>
    <w:p w14:paraId="7C4F9E17">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lang w:val="en-US" w:eastAsia="zh-CN"/>
        </w:rPr>
        <w:t>xxxx</w:t>
      </w:r>
      <w:r>
        <w:rPr>
          <w:rFonts w:hint="eastAsia" w:ascii="宋体"/>
          <w:bCs/>
          <w:color w:val="FF0000"/>
          <w:szCs w:val="21"/>
          <w:u w:val="single"/>
        </w:rPr>
        <w:t>年</w:t>
      </w:r>
      <w:r>
        <w:rPr>
          <w:rFonts w:hint="eastAsia" w:ascii="宋体"/>
          <w:bCs/>
          <w:color w:val="FF0000"/>
          <w:szCs w:val="21"/>
          <w:u w:val="single"/>
          <w:lang w:val="en-US" w:eastAsia="zh-CN"/>
        </w:rPr>
        <w:t>xx</w:t>
      </w:r>
      <w:r>
        <w:rPr>
          <w:rFonts w:hint="eastAsia" w:ascii="宋体"/>
          <w:bCs/>
          <w:color w:val="FF0000"/>
          <w:szCs w:val="21"/>
          <w:u w:val="single"/>
        </w:rPr>
        <w:t>月</w:t>
      </w:r>
      <w:r>
        <w:rPr>
          <w:rFonts w:hint="eastAsia" w:ascii="宋体"/>
          <w:bCs/>
          <w:color w:val="FF0000"/>
          <w:szCs w:val="21"/>
          <w:u w:val="single"/>
          <w:lang w:val="en-US" w:eastAsia="zh-CN"/>
        </w:rPr>
        <w:t>xx</w:t>
      </w:r>
      <w:r>
        <w:rPr>
          <w:rFonts w:hint="eastAsia" w:ascii="宋体"/>
          <w:bCs/>
          <w:color w:val="FF0000"/>
          <w:szCs w:val="21"/>
          <w:u w:val="single"/>
        </w:rPr>
        <w:t>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1E28005D">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06F9D056">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103C3B0A">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hAnsi="宋体"/>
          <w:szCs w:val="21"/>
          <w:u w:val="single"/>
          <w:lang w:val="en-US" w:eastAsia="zh-CN"/>
        </w:rPr>
        <w:t xml:space="preserve">      </w:t>
      </w:r>
      <w:r>
        <w:rPr>
          <w:rFonts w:hint="eastAsia" w:ascii="宋体"/>
          <w:bCs/>
          <w:szCs w:val="21"/>
        </w:rPr>
        <w:t>元</w:t>
      </w:r>
      <w:r>
        <w:rPr>
          <w:rFonts w:hint="eastAsia" w:ascii="宋体"/>
          <w:szCs w:val="21"/>
        </w:rPr>
        <w:t>（人民币大写</w:t>
      </w:r>
      <w:r>
        <w:rPr>
          <w:rFonts w:hint="eastAsia" w:ascii="宋体" w:hAnsi="宋体"/>
          <w:color w:val="FF0000"/>
          <w:szCs w:val="21"/>
          <w:u w:val="single"/>
          <w:lang w:val="en-US" w:eastAsia="zh-CN"/>
        </w:rPr>
        <w:t xml:space="preserve">                   </w:t>
      </w:r>
      <w:r>
        <w:rPr>
          <w:rFonts w:hint="eastAsia" w:ascii="宋体"/>
          <w:szCs w:val="21"/>
        </w:rPr>
        <w:t>）</w:t>
      </w:r>
      <w:r>
        <w:rPr>
          <w:rFonts w:hint="eastAsia" w:ascii="宋体"/>
          <w:bCs/>
          <w:szCs w:val="21"/>
        </w:rPr>
        <w:t>自动结转为租赁保证金。</w:t>
      </w:r>
    </w:p>
    <w:p w14:paraId="0DA39F61">
      <w:pPr>
        <w:tabs>
          <w:tab w:val="left" w:pos="4860"/>
        </w:tabs>
        <w:spacing w:line="360" w:lineRule="auto"/>
        <w:jc w:val="center"/>
        <w:rPr>
          <w:rFonts w:ascii="宋体"/>
          <w:szCs w:val="21"/>
        </w:rPr>
      </w:pPr>
      <w:r>
        <w:rPr>
          <w:rFonts w:hint="eastAsia" w:ascii="宋体"/>
          <w:b/>
          <w:szCs w:val="21"/>
        </w:rPr>
        <w:t>第五章  其他费用</w:t>
      </w:r>
    </w:p>
    <w:p w14:paraId="5781C5C9">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03861324">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3F69DF32">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5FA39C18">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7868EE03">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0736DC98">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700D5453">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6818F587">
      <w:pPr>
        <w:tabs>
          <w:tab w:val="left" w:pos="4860"/>
        </w:tabs>
        <w:spacing w:line="360" w:lineRule="auto"/>
        <w:ind w:left="120"/>
        <w:jc w:val="center"/>
        <w:rPr>
          <w:rFonts w:ascii="宋体"/>
          <w:b/>
          <w:szCs w:val="21"/>
        </w:rPr>
      </w:pPr>
      <w:r>
        <w:rPr>
          <w:rFonts w:hint="eastAsia" w:ascii="宋体"/>
          <w:b/>
          <w:szCs w:val="21"/>
        </w:rPr>
        <w:t>第六章  标的交付</w:t>
      </w:r>
    </w:p>
    <w:p w14:paraId="75F685C8">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1AE30F1F">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0AFA45DF">
      <w:pPr>
        <w:tabs>
          <w:tab w:val="left" w:pos="4860"/>
        </w:tabs>
        <w:spacing w:line="360" w:lineRule="auto"/>
        <w:ind w:left="120"/>
        <w:jc w:val="center"/>
        <w:rPr>
          <w:rFonts w:ascii="宋体"/>
          <w:b/>
          <w:szCs w:val="21"/>
        </w:rPr>
      </w:pPr>
      <w:r>
        <w:rPr>
          <w:rFonts w:hint="eastAsia" w:ascii="宋体"/>
          <w:b/>
          <w:szCs w:val="21"/>
        </w:rPr>
        <w:t>第七章  甲方的权利和义务</w:t>
      </w:r>
    </w:p>
    <w:p w14:paraId="5086A03B">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468AFAB1">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5D5BC6E6">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4E5DFA20">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240FE266">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15E1E0B6">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315D2A7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18A7C77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79391C22">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2A9E651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582908A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73F8962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6EBAAA8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13CA0F2C">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44D2EB7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7DE85F7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2E82A5D7">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20737F8A">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75313E6D">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320BC552">
      <w:pPr>
        <w:tabs>
          <w:tab w:val="left" w:pos="4860"/>
        </w:tabs>
        <w:spacing w:line="360" w:lineRule="auto"/>
        <w:jc w:val="center"/>
        <w:rPr>
          <w:rFonts w:ascii="宋体"/>
          <w:b/>
          <w:szCs w:val="21"/>
        </w:rPr>
      </w:pPr>
      <w:r>
        <w:rPr>
          <w:rFonts w:hint="eastAsia" w:ascii="宋体"/>
          <w:b/>
          <w:szCs w:val="21"/>
        </w:rPr>
        <w:t>第八章  乙方的权利和义务</w:t>
      </w:r>
    </w:p>
    <w:p w14:paraId="1D076C33">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68A22641">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173D9A6B">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3FC083B8">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2EBF8FD6">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5EE245AE">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0B5F8AD8">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7D4EA63A">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37666D55">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3B003B13">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02A25B71">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1FB1DB7D">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2E53B54A">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11B396F0">
      <w:pPr>
        <w:tabs>
          <w:tab w:val="left" w:pos="4860"/>
        </w:tabs>
        <w:spacing w:line="360" w:lineRule="auto"/>
        <w:jc w:val="center"/>
        <w:rPr>
          <w:rFonts w:ascii="宋体"/>
          <w:b/>
          <w:szCs w:val="21"/>
        </w:rPr>
      </w:pPr>
      <w:r>
        <w:rPr>
          <w:rFonts w:hint="eastAsia" w:ascii="宋体"/>
          <w:b/>
          <w:szCs w:val="21"/>
        </w:rPr>
        <w:t>第九章  合同的变更、终止及解除</w:t>
      </w:r>
    </w:p>
    <w:p w14:paraId="45FACAAB">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13493719">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6B80E3DD">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22D52B45">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4AE4F335">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5D18E166">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42F0B141">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5E200411">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2EEFCC59">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7140B4ED">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35719E93">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53E8EB09">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30F1B1FC">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28D70C73">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0CF3566E">
      <w:pPr>
        <w:tabs>
          <w:tab w:val="left" w:pos="4860"/>
        </w:tabs>
        <w:spacing w:line="460" w:lineRule="exact"/>
        <w:ind w:firstLine="420" w:firstLineChars="200"/>
        <w:rPr>
          <w:rFonts w:ascii="宋体"/>
          <w:szCs w:val="21"/>
        </w:rPr>
      </w:pPr>
      <w:r>
        <w:rPr>
          <w:rFonts w:hint="eastAsia" w:ascii="宋体"/>
          <w:szCs w:val="21"/>
        </w:rPr>
        <w:t>D、其他：。</w:t>
      </w:r>
    </w:p>
    <w:p w14:paraId="5916DC14">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5DC941D7">
      <w:pPr>
        <w:tabs>
          <w:tab w:val="left" w:pos="4860"/>
        </w:tabs>
        <w:spacing w:line="360" w:lineRule="auto"/>
        <w:jc w:val="center"/>
        <w:rPr>
          <w:rFonts w:ascii="宋体"/>
          <w:b/>
          <w:szCs w:val="21"/>
        </w:rPr>
      </w:pPr>
      <w:r>
        <w:rPr>
          <w:rFonts w:hint="eastAsia" w:ascii="宋体"/>
          <w:b/>
          <w:szCs w:val="21"/>
        </w:rPr>
        <w:t>第十章  合同终止、解除或期满后财产处置</w:t>
      </w:r>
    </w:p>
    <w:p w14:paraId="0436B8EB">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743C214F">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2826AB38">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3AB259D7">
      <w:pPr>
        <w:tabs>
          <w:tab w:val="left" w:pos="4860"/>
        </w:tabs>
        <w:spacing w:line="360" w:lineRule="auto"/>
        <w:jc w:val="center"/>
        <w:rPr>
          <w:rFonts w:ascii="宋体"/>
          <w:b/>
          <w:szCs w:val="21"/>
        </w:rPr>
      </w:pPr>
      <w:r>
        <w:rPr>
          <w:rFonts w:hint="eastAsia" w:ascii="宋体"/>
          <w:b/>
          <w:szCs w:val="21"/>
        </w:rPr>
        <w:t>第十一章  违约责任</w:t>
      </w:r>
    </w:p>
    <w:p w14:paraId="0E4A7EDA">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7871D610">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13C99381">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152351B7">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1386D8F2">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2EA2075D">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68B8F7EF">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37379735">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2454D68E">
      <w:pPr>
        <w:autoSpaceDE w:val="0"/>
        <w:autoSpaceDN w:val="0"/>
        <w:spacing w:line="360" w:lineRule="auto"/>
        <w:jc w:val="center"/>
        <w:rPr>
          <w:rFonts w:ascii="宋体"/>
          <w:b/>
          <w:szCs w:val="21"/>
        </w:rPr>
      </w:pPr>
      <w:r>
        <w:rPr>
          <w:rFonts w:hint="eastAsia" w:ascii="宋体"/>
          <w:b/>
          <w:szCs w:val="21"/>
        </w:rPr>
        <w:t>第十二章 不可抗力</w:t>
      </w:r>
    </w:p>
    <w:p w14:paraId="06B15D93">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387E56D3">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43E6F410">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320948E5">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49BD509D">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0BC49626">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47D8A226">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1B9B7792">
      <w:pPr>
        <w:tabs>
          <w:tab w:val="left" w:pos="4860"/>
        </w:tabs>
        <w:spacing w:line="360" w:lineRule="auto"/>
        <w:jc w:val="center"/>
        <w:rPr>
          <w:rFonts w:ascii="宋体"/>
          <w:b/>
          <w:szCs w:val="21"/>
        </w:rPr>
      </w:pPr>
      <w:r>
        <w:rPr>
          <w:rFonts w:hint="eastAsia" w:ascii="宋体"/>
          <w:b/>
          <w:szCs w:val="21"/>
        </w:rPr>
        <w:t>第十三章  通告及送达</w:t>
      </w:r>
    </w:p>
    <w:p w14:paraId="1D846C70">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0392E504">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775E844F">
      <w:pPr>
        <w:tabs>
          <w:tab w:val="left" w:pos="4860"/>
        </w:tabs>
        <w:spacing w:line="460" w:lineRule="exact"/>
        <w:ind w:firstLine="420" w:firstLineChars="200"/>
        <w:rPr>
          <w:rFonts w:ascii="宋体"/>
          <w:szCs w:val="21"/>
        </w:rPr>
      </w:pPr>
      <w:r>
        <w:rPr>
          <w:rFonts w:hint="eastAsia" w:ascii="宋体"/>
          <w:szCs w:val="21"/>
        </w:rPr>
        <w:t>13.2.1当面送达；</w:t>
      </w:r>
    </w:p>
    <w:p w14:paraId="7B5CB2BA">
      <w:pPr>
        <w:tabs>
          <w:tab w:val="left" w:pos="4860"/>
        </w:tabs>
        <w:spacing w:line="460" w:lineRule="exact"/>
        <w:ind w:firstLine="420" w:firstLineChars="200"/>
        <w:rPr>
          <w:rFonts w:ascii="宋体"/>
          <w:szCs w:val="21"/>
        </w:rPr>
      </w:pPr>
      <w:r>
        <w:rPr>
          <w:rFonts w:hint="eastAsia" w:ascii="宋体"/>
          <w:szCs w:val="21"/>
        </w:rPr>
        <w:t>13.2.2 邮寄送达；</w:t>
      </w:r>
    </w:p>
    <w:p w14:paraId="56DAE52A">
      <w:pPr>
        <w:tabs>
          <w:tab w:val="left" w:pos="4860"/>
        </w:tabs>
        <w:spacing w:line="460" w:lineRule="exact"/>
        <w:ind w:firstLine="420" w:firstLineChars="200"/>
        <w:rPr>
          <w:rFonts w:ascii="宋体"/>
          <w:szCs w:val="21"/>
        </w:rPr>
      </w:pPr>
      <w:r>
        <w:rPr>
          <w:rFonts w:hint="eastAsia" w:ascii="宋体"/>
          <w:szCs w:val="21"/>
        </w:rPr>
        <w:t>13.2.3 其他方式： 。</w:t>
      </w:r>
    </w:p>
    <w:p w14:paraId="69ADD99E">
      <w:pPr>
        <w:tabs>
          <w:tab w:val="left" w:pos="4860"/>
        </w:tabs>
        <w:spacing w:line="360" w:lineRule="auto"/>
        <w:jc w:val="center"/>
        <w:rPr>
          <w:rFonts w:ascii="宋体"/>
          <w:b/>
          <w:szCs w:val="21"/>
        </w:rPr>
      </w:pPr>
      <w:r>
        <w:rPr>
          <w:rFonts w:hint="eastAsia" w:ascii="宋体"/>
          <w:b/>
          <w:szCs w:val="21"/>
        </w:rPr>
        <w:t>第十四章  争议解决方式</w:t>
      </w:r>
    </w:p>
    <w:p w14:paraId="306635F2">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66612994">
      <w:pPr>
        <w:tabs>
          <w:tab w:val="left" w:pos="4860"/>
        </w:tabs>
        <w:spacing w:line="360" w:lineRule="auto"/>
        <w:jc w:val="center"/>
        <w:rPr>
          <w:rFonts w:ascii="宋体"/>
          <w:b/>
          <w:szCs w:val="21"/>
        </w:rPr>
      </w:pPr>
      <w:r>
        <w:rPr>
          <w:rFonts w:hint="eastAsia" w:ascii="宋体"/>
          <w:b/>
          <w:szCs w:val="21"/>
        </w:rPr>
        <w:t>第十五章  合同生效及其他</w:t>
      </w:r>
    </w:p>
    <w:p w14:paraId="0EFAC586">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6ACBA6BD">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7B763EC0">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66838F4D">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210AFE62">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11BB3F0E">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48F5E337">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19D19A66">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5612BC98">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19601F6F">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lang w:val="en-US" w:eastAsia="zh-CN"/>
        </w:rPr>
        <w:t xml:space="preserve">     </w:t>
      </w:r>
      <w:r>
        <w:rPr>
          <w:rFonts w:hint="eastAsia" w:ascii="宋体"/>
          <w:szCs w:val="21"/>
          <w:u w:val="single"/>
        </w:rPr>
        <w:t>万</w:t>
      </w:r>
      <w:r>
        <w:rPr>
          <w:rFonts w:hint="eastAsia" w:ascii="宋体"/>
          <w:szCs w:val="21"/>
        </w:rPr>
        <w:t>元</w:t>
      </w:r>
      <w:r>
        <w:rPr>
          <w:rFonts w:ascii="宋体"/>
          <w:szCs w:val="21"/>
        </w:rPr>
        <w:t>（人民币大写：</w:t>
      </w:r>
      <w:r>
        <w:rPr>
          <w:rFonts w:hint="eastAsia" w:ascii="宋体" w:hAnsi="宋体"/>
          <w:color w:val="FF0000"/>
          <w:sz w:val="21"/>
          <w:szCs w:val="21"/>
          <w:u w:val="single"/>
          <w:lang w:val="en-US" w:eastAsia="zh-CN"/>
        </w:rPr>
        <w:t xml:space="preserve">                      </w:t>
      </w:r>
      <w:r>
        <w:rPr>
          <w:rFonts w:ascii="宋体"/>
          <w:szCs w:val="21"/>
        </w:rPr>
        <w:t>）</w:t>
      </w:r>
      <w:r>
        <w:rPr>
          <w:rFonts w:hint="eastAsia" w:ascii="宋体"/>
          <w:szCs w:val="21"/>
        </w:rPr>
        <w:t xml:space="preserve">后生效。 </w:t>
      </w:r>
    </w:p>
    <w:p w14:paraId="0C899026">
      <w:pPr>
        <w:tabs>
          <w:tab w:val="left" w:pos="4860"/>
        </w:tabs>
        <w:spacing w:line="360" w:lineRule="auto"/>
        <w:ind w:firstLine="420" w:firstLineChars="200"/>
        <w:rPr>
          <w:rFonts w:ascii="宋体"/>
          <w:szCs w:val="21"/>
        </w:rPr>
      </w:pPr>
      <w:r>
        <w:rPr>
          <w:rFonts w:hint="eastAsia" w:ascii="宋体"/>
          <w:szCs w:val="21"/>
        </w:rPr>
        <w:t>相关附件：</w:t>
      </w:r>
    </w:p>
    <w:p w14:paraId="21B5174F">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5F26FD56">
      <w:pPr>
        <w:tabs>
          <w:tab w:val="left" w:pos="4860"/>
        </w:tabs>
        <w:spacing w:line="360" w:lineRule="auto"/>
        <w:rPr>
          <w:rFonts w:ascii="宋体"/>
          <w:szCs w:val="21"/>
        </w:rPr>
      </w:pPr>
    </w:p>
    <w:p w14:paraId="2B4F44CC">
      <w:pPr>
        <w:pStyle w:val="2"/>
      </w:pPr>
    </w:p>
    <w:p w14:paraId="71471EED">
      <w:pPr>
        <w:pStyle w:val="2"/>
      </w:pPr>
    </w:p>
    <w:p w14:paraId="029D95EA">
      <w:pPr>
        <w:pStyle w:val="2"/>
      </w:pPr>
    </w:p>
    <w:p w14:paraId="15AE2B53">
      <w:pPr>
        <w:pStyle w:val="2"/>
      </w:pPr>
    </w:p>
    <w:p w14:paraId="26FCF312">
      <w:pPr>
        <w:pStyle w:val="2"/>
      </w:pPr>
    </w:p>
    <w:p w14:paraId="10F1550A">
      <w:pPr>
        <w:pStyle w:val="2"/>
      </w:pPr>
    </w:p>
    <w:p w14:paraId="410AC5BF">
      <w:pPr>
        <w:pStyle w:val="2"/>
      </w:pPr>
    </w:p>
    <w:p w14:paraId="54926A22">
      <w:pPr>
        <w:tabs>
          <w:tab w:val="left" w:pos="4860"/>
        </w:tabs>
        <w:spacing w:line="360" w:lineRule="auto"/>
        <w:rPr>
          <w:rFonts w:ascii="宋体"/>
          <w:szCs w:val="21"/>
        </w:rPr>
      </w:pPr>
      <w:r>
        <w:rPr>
          <w:rFonts w:hint="eastAsia" w:ascii="宋体"/>
          <w:szCs w:val="21"/>
        </w:rPr>
        <w:t>（以下无正文）</w:t>
      </w:r>
    </w:p>
    <w:p w14:paraId="71FE0801">
      <w:pPr>
        <w:tabs>
          <w:tab w:val="left" w:pos="4860"/>
        </w:tabs>
        <w:spacing w:line="360" w:lineRule="auto"/>
        <w:rPr>
          <w:rFonts w:ascii="宋体"/>
          <w:szCs w:val="21"/>
        </w:rPr>
      </w:pPr>
    </w:p>
    <w:p w14:paraId="4ED9EF8D">
      <w:pPr>
        <w:pStyle w:val="2"/>
      </w:pPr>
    </w:p>
    <w:p w14:paraId="0DFEABD0">
      <w:pPr>
        <w:pStyle w:val="2"/>
      </w:pPr>
    </w:p>
    <w:p w14:paraId="11CD1CC1">
      <w:pPr>
        <w:pStyle w:val="2"/>
      </w:pPr>
    </w:p>
    <w:p w14:paraId="269FDF69">
      <w:pPr>
        <w:tabs>
          <w:tab w:val="left" w:pos="4860"/>
        </w:tabs>
        <w:spacing w:line="360" w:lineRule="auto"/>
        <w:ind w:left="6720" w:leftChars="100" w:hanging="6510" w:hangingChars="3100"/>
        <w:rPr>
          <w:rFonts w:hint="default" w:ascii="宋体" w:eastAsia="宋体"/>
          <w:szCs w:val="21"/>
          <w:lang w:val="en-US" w:eastAsia="zh-CN"/>
        </w:rPr>
      </w:pPr>
      <w:r>
        <w:rPr>
          <w:rFonts w:hint="eastAsia" w:ascii="宋体"/>
          <w:szCs w:val="21"/>
        </w:rPr>
        <w:t>出租方（甲方）：</w:t>
      </w:r>
      <w:r>
        <w:rPr>
          <w:rFonts w:hint="eastAsia" w:ascii="宋体"/>
          <w:szCs w:val="21"/>
          <w:lang w:eastAsia="zh-CN"/>
        </w:rPr>
        <w:t>天津图书大厦股份有限公司</w:t>
      </w:r>
      <w:r>
        <w:rPr>
          <w:rFonts w:hint="eastAsia" w:ascii="宋体"/>
          <w:szCs w:val="21"/>
          <w:lang w:val="en-US" w:eastAsia="zh-CN"/>
        </w:rPr>
        <w:t xml:space="preserve">    </w:t>
      </w:r>
      <w:r>
        <w:rPr>
          <w:rFonts w:hint="eastAsia" w:ascii="宋体"/>
          <w:szCs w:val="21"/>
        </w:rPr>
        <w:t>承租方（乙方）：</w:t>
      </w:r>
      <w:r>
        <w:rPr>
          <w:rFonts w:hint="eastAsia" w:ascii="宋体"/>
          <w:szCs w:val="21"/>
          <w:lang w:val="en-US" w:eastAsia="zh-CN"/>
        </w:rPr>
        <w:t xml:space="preserve"> </w:t>
      </w:r>
    </w:p>
    <w:p w14:paraId="3F7BEA27">
      <w:pPr>
        <w:tabs>
          <w:tab w:val="left" w:pos="4860"/>
        </w:tabs>
        <w:spacing w:line="360" w:lineRule="auto"/>
        <w:ind w:firstLine="1890" w:firstLineChars="900"/>
        <w:rPr>
          <w:rFonts w:ascii="宋体"/>
          <w:szCs w:val="21"/>
        </w:rPr>
      </w:pPr>
      <w:r>
        <w:rPr>
          <w:rFonts w:hint="eastAsia" w:ascii="宋体"/>
          <w:szCs w:val="21"/>
        </w:rPr>
        <w:t xml:space="preserve">               </w:t>
      </w:r>
    </w:p>
    <w:p w14:paraId="30A26D31">
      <w:pPr>
        <w:tabs>
          <w:tab w:val="left" w:pos="4860"/>
        </w:tabs>
        <w:spacing w:line="360" w:lineRule="auto"/>
        <w:rPr>
          <w:rFonts w:ascii="宋体"/>
          <w:szCs w:val="21"/>
        </w:rPr>
      </w:pPr>
    </w:p>
    <w:p w14:paraId="2B017AAB">
      <w:pPr>
        <w:pStyle w:val="2"/>
      </w:pPr>
    </w:p>
    <w:p w14:paraId="14441318">
      <w:pPr>
        <w:tabs>
          <w:tab w:val="left" w:pos="4860"/>
        </w:tabs>
        <w:spacing w:line="360" w:lineRule="auto"/>
        <w:rPr>
          <w:rFonts w:ascii="宋体"/>
          <w:szCs w:val="21"/>
        </w:rPr>
      </w:pPr>
      <w:r>
        <w:rPr>
          <w:rFonts w:hint="eastAsia" w:ascii="宋体"/>
          <w:szCs w:val="21"/>
        </w:rPr>
        <w:t>授权代表：                                      授权代表：</w:t>
      </w:r>
    </w:p>
    <w:p w14:paraId="0EEC1311">
      <w:pPr>
        <w:tabs>
          <w:tab w:val="left" w:pos="4860"/>
        </w:tabs>
        <w:spacing w:line="360" w:lineRule="auto"/>
        <w:rPr>
          <w:rFonts w:ascii="宋体"/>
          <w:szCs w:val="21"/>
        </w:rPr>
      </w:pPr>
      <w:r>
        <w:rPr>
          <w:rFonts w:hint="eastAsia" w:ascii="宋体"/>
          <w:szCs w:val="21"/>
        </w:rPr>
        <w:t>经办人：                                        经办人：</w:t>
      </w:r>
    </w:p>
    <w:p w14:paraId="19F20C83">
      <w:pPr>
        <w:tabs>
          <w:tab w:val="left" w:pos="4860"/>
        </w:tabs>
        <w:spacing w:line="360" w:lineRule="auto"/>
        <w:rPr>
          <w:rFonts w:ascii="宋体"/>
          <w:szCs w:val="21"/>
        </w:rPr>
      </w:pPr>
      <w:r>
        <w:rPr>
          <w:rFonts w:hint="eastAsia" w:ascii="宋体"/>
          <w:szCs w:val="21"/>
        </w:rPr>
        <w:t>联系地址：                                      联系地址：</w:t>
      </w:r>
    </w:p>
    <w:p w14:paraId="2448E4DA">
      <w:pPr>
        <w:tabs>
          <w:tab w:val="left" w:pos="4860"/>
        </w:tabs>
        <w:spacing w:line="360" w:lineRule="auto"/>
        <w:rPr>
          <w:rFonts w:ascii="宋体"/>
          <w:szCs w:val="21"/>
        </w:rPr>
      </w:pPr>
      <w:r>
        <w:rPr>
          <w:rFonts w:hint="eastAsia" w:ascii="宋体"/>
          <w:szCs w:val="21"/>
        </w:rPr>
        <w:t>联系电话：                                      联系电话：</w:t>
      </w:r>
    </w:p>
    <w:p w14:paraId="60604428">
      <w:pPr>
        <w:rPr>
          <w:rFonts w:ascii="宋体"/>
          <w:b/>
          <w:szCs w:val="21"/>
        </w:rPr>
      </w:pPr>
      <w:r>
        <w:rPr>
          <w:rFonts w:hint="eastAsia" w:ascii="宋体"/>
          <w:b/>
          <w:szCs w:val="21"/>
        </w:rPr>
        <w:br w:type="page"/>
      </w:r>
    </w:p>
    <w:p w14:paraId="6DC7AC80">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13406E8A">
      <w:pPr>
        <w:tabs>
          <w:tab w:val="left" w:pos="4860"/>
        </w:tabs>
        <w:spacing w:line="360" w:lineRule="auto"/>
        <w:jc w:val="left"/>
        <w:rPr>
          <w:rFonts w:ascii="宋体"/>
          <w:szCs w:val="21"/>
        </w:rPr>
      </w:pPr>
    </w:p>
    <w:p w14:paraId="45C1439C">
      <w:pPr>
        <w:tabs>
          <w:tab w:val="left" w:pos="4860"/>
        </w:tabs>
        <w:spacing w:line="360" w:lineRule="auto"/>
        <w:jc w:val="left"/>
        <w:rPr>
          <w:rFonts w:ascii="宋体"/>
          <w:szCs w:val="21"/>
        </w:rPr>
      </w:pPr>
    </w:p>
    <w:p w14:paraId="588DD3C8">
      <w:pPr>
        <w:tabs>
          <w:tab w:val="left" w:pos="4860"/>
        </w:tabs>
        <w:spacing w:line="360" w:lineRule="auto"/>
        <w:jc w:val="left"/>
        <w:rPr>
          <w:rFonts w:ascii="宋体"/>
          <w:szCs w:val="21"/>
        </w:rPr>
      </w:pPr>
    </w:p>
    <w:p w14:paraId="7C79FE17">
      <w:pPr>
        <w:tabs>
          <w:tab w:val="left" w:pos="4860"/>
        </w:tabs>
        <w:spacing w:line="360" w:lineRule="auto"/>
        <w:jc w:val="left"/>
        <w:rPr>
          <w:rFonts w:ascii="宋体"/>
          <w:szCs w:val="21"/>
        </w:rPr>
      </w:pPr>
    </w:p>
    <w:p w14:paraId="7A763B09">
      <w:pPr>
        <w:tabs>
          <w:tab w:val="left" w:pos="4860"/>
        </w:tabs>
        <w:spacing w:line="360" w:lineRule="auto"/>
        <w:jc w:val="left"/>
        <w:rPr>
          <w:rFonts w:ascii="宋体"/>
          <w:szCs w:val="21"/>
        </w:rPr>
      </w:pPr>
    </w:p>
    <w:p w14:paraId="6DC3D6B7">
      <w:pPr>
        <w:tabs>
          <w:tab w:val="left" w:pos="4860"/>
        </w:tabs>
        <w:spacing w:line="360" w:lineRule="auto"/>
        <w:jc w:val="left"/>
        <w:rPr>
          <w:rFonts w:ascii="宋体"/>
          <w:szCs w:val="21"/>
        </w:rPr>
      </w:pPr>
    </w:p>
    <w:p w14:paraId="56CF4592">
      <w:pPr>
        <w:tabs>
          <w:tab w:val="left" w:pos="4860"/>
        </w:tabs>
        <w:spacing w:line="360" w:lineRule="auto"/>
        <w:jc w:val="left"/>
        <w:rPr>
          <w:rFonts w:ascii="宋体"/>
          <w:szCs w:val="21"/>
        </w:rPr>
      </w:pPr>
    </w:p>
    <w:p w14:paraId="05542CA6">
      <w:pPr>
        <w:tabs>
          <w:tab w:val="left" w:pos="4860"/>
        </w:tabs>
        <w:spacing w:line="360" w:lineRule="auto"/>
        <w:jc w:val="left"/>
        <w:rPr>
          <w:rFonts w:ascii="宋体"/>
          <w:szCs w:val="21"/>
        </w:rPr>
      </w:pPr>
    </w:p>
    <w:p w14:paraId="0EA28684">
      <w:pPr>
        <w:tabs>
          <w:tab w:val="left" w:pos="4860"/>
        </w:tabs>
        <w:spacing w:line="360" w:lineRule="auto"/>
        <w:jc w:val="left"/>
        <w:rPr>
          <w:rFonts w:ascii="宋体"/>
          <w:szCs w:val="21"/>
        </w:rPr>
      </w:pPr>
    </w:p>
    <w:p w14:paraId="3777E435">
      <w:pPr>
        <w:tabs>
          <w:tab w:val="left" w:pos="4860"/>
        </w:tabs>
        <w:spacing w:line="360" w:lineRule="auto"/>
        <w:jc w:val="left"/>
        <w:rPr>
          <w:rFonts w:ascii="宋体"/>
          <w:szCs w:val="21"/>
        </w:rPr>
      </w:pPr>
    </w:p>
    <w:p w14:paraId="7125129D">
      <w:pPr>
        <w:tabs>
          <w:tab w:val="left" w:pos="4860"/>
        </w:tabs>
        <w:spacing w:line="360" w:lineRule="auto"/>
        <w:jc w:val="left"/>
        <w:rPr>
          <w:rFonts w:ascii="宋体"/>
          <w:szCs w:val="21"/>
        </w:rPr>
      </w:pPr>
    </w:p>
    <w:p w14:paraId="15F768AD">
      <w:pPr>
        <w:tabs>
          <w:tab w:val="left" w:pos="4860"/>
        </w:tabs>
        <w:spacing w:line="360" w:lineRule="auto"/>
        <w:jc w:val="left"/>
        <w:rPr>
          <w:rFonts w:ascii="宋体"/>
          <w:szCs w:val="21"/>
        </w:rPr>
      </w:pPr>
    </w:p>
    <w:p w14:paraId="19DD01D8">
      <w:pPr>
        <w:tabs>
          <w:tab w:val="left" w:pos="4860"/>
        </w:tabs>
        <w:spacing w:line="360" w:lineRule="auto"/>
        <w:jc w:val="left"/>
        <w:rPr>
          <w:rFonts w:ascii="宋体"/>
          <w:szCs w:val="21"/>
        </w:rPr>
      </w:pPr>
    </w:p>
    <w:p w14:paraId="66335B7F">
      <w:pPr>
        <w:tabs>
          <w:tab w:val="left" w:pos="4860"/>
        </w:tabs>
        <w:spacing w:line="360" w:lineRule="auto"/>
        <w:jc w:val="left"/>
        <w:rPr>
          <w:rFonts w:ascii="宋体"/>
          <w:szCs w:val="21"/>
        </w:rPr>
      </w:pPr>
    </w:p>
    <w:p w14:paraId="3DAB2DB7">
      <w:pPr>
        <w:tabs>
          <w:tab w:val="left" w:pos="4860"/>
        </w:tabs>
        <w:spacing w:line="360" w:lineRule="auto"/>
        <w:jc w:val="left"/>
        <w:rPr>
          <w:rFonts w:ascii="宋体"/>
          <w:szCs w:val="21"/>
        </w:rPr>
      </w:pPr>
    </w:p>
    <w:p w14:paraId="7FC7EEA3">
      <w:pPr>
        <w:tabs>
          <w:tab w:val="left" w:pos="4860"/>
        </w:tabs>
        <w:spacing w:line="360" w:lineRule="auto"/>
        <w:jc w:val="left"/>
        <w:rPr>
          <w:rFonts w:ascii="宋体"/>
          <w:szCs w:val="21"/>
        </w:rPr>
      </w:pPr>
    </w:p>
    <w:p w14:paraId="6447107B">
      <w:pPr>
        <w:tabs>
          <w:tab w:val="left" w:pos="4860"/>
        </w:tabs>
        <w:spacing w:line="360" w:lineRule="auto"/>
        <w:jc w:val="left"/>
        <w:rPr>
          <w:rFonts w:ascii="宋体"/>
          <w:szCs w:val="21"/>
        </w:rPr>
      </w:pPr>
    </w:p>
    <w:p w14:paraId="38A777B0">
      <w:pPr>
        <w:tabs>
          <w:tab w:val="left" w:pos="4860"/>
        </w:tabs>
        <w:spacing w:line="360" w:lineRule="auto"/>
        <w:jc w:val="left"/>
        <w:rPr>
          <w:rFonts w:ascii="宋体"/>
          <w:szCs w:val="21"/>
        </w:rPr>
      </w:pPr>
    </w:p>
    <w:p w14:paraId="7CB035E2">
      <w:pPr>
        <w:tabs>
          <w:tab w:val="left" w:pos="4860"/>
        </w:tabs>
        <w:spacing w:line="360" w:lineRule="auto"/>
        <w:jc w:val="left"/>
        <w:rPr>
          <w:rFonts w:ascii="宋体"/>
          <w:szCs w:val="21"/>
        </w:rPr>
      </w:pPr>
    </w:p>
    <w:p w14:paraId="4EBE35FF">
      <w:pPr>
        <w:tabs>
          <w:tab w:val="left" w:pos="4860"/>
        </w:tabs>
        <w:spacing w:line="360" w:lineRule="auto"/>
        <w:jc w:val="left"/>
        <w:rPr>
          <w:rFonts w:ascii="宋体"/>
          <w:szCs w:val="21"/>
        </w:rPr>
      </w:pPr>
    </w:p>
    <w:p w14:paraId="020C7CA7">
      <w:pPr>
        <w:tabs>
          <w:tab w:val="left" w:pos="4860"/>
        </w:tabs>
        <w:spacing w:line="360" w:lineRule="auto"/>
        <w:jc w:val="left"/>
        <w:rPr>
          <w:rFonts w:ascii="宋体"/>
          <w:szCs w:val="21"/>
        </w:rPr>
      </w:pPr>
    </w:p>
    <w:p w14:paraId="5AA74680">
      <w:pPr>
        <w:tabs>
          <w:tab w:val="left" w:pos="4860"/>
        </w:tabs>
        <w:spacing w:line="360" w:lineRule="auto"/>
        <w:jc w:val="left"/>
        <w:rPr>
          <w:rFonts w:ascii="宋体"/>
          <w:szCs w:val="21"/>
        </w:rPr>
      </w:pPr>
    </w:p>
    <w:p w14:paraId="63509514">
      <w:pPr>
        <w:tabs>
          <w:tab w:val="left" w:pos="4860"/>
        </w:tabs>
        <w:spacing w:line="360" w:lineRule="auto"/>
        <w:jc w:val="left"/>
        <w:rPr>
          <w:rFonts w:ascii="宋体"/>
          <w:szCs w:val="21"/>
        </w:rPr>
      </w:pPr>
    </w:p>
    <w:p w14:paraId="673CF61E">
      <w:pPr>
        <w:tabs>
          <w:tab w:val="left" w:pos="4860"/>
        </w:tabs>
        <w:spacing w:line="360" w:lineRule="auto"/>
        <w:jc w:val="left"/>
        <w:rPr>
          <w:rFonts w:ascii="宋体"/>
          <w:szCs w:val="21"/>
        </w:rPr>
      </w:pPr>
    </w:p>
    <w:p w14:paraId="1CD1DAB7">
      <w:pPr>
        <w:tabs>
          <w:tab w:val="left" w:pos="4860"/>
        </w:tabs>
        <w:spacing w:line="360" w:lineRule="auto"/>
        <w:jc w:val="left"/>
        <w:rPr>
          <w:rFonts w:ascii="宋体"/>
          <w:szCs w:val="21"/>
        </w:rPr>
      </w:pPr>
    </w:p>
    <w:p w14:paraId="086C948F">
      <w:pPr>
        <w:tabs>
          <w:tab w:val="left" w:pos="4860"/>
        </w:tabs>
        <w:spacing w:line="360" w:lineRule="auto"/>
        <w:jc w:val="left"/>
        <w:rPr>
          <w:rFonts w:ascii="宋体"/>
          <w:szCs w:val="21"/>
        </w:rPr>
      </w:pPr>
    </w:p>
    <w:p w14:paraId="601A3359">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403F5">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E80453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3E80453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1795A"/>
    <w:rsid w:val="00F25674"/>
    <w:rsid w:val="00F347C2"/>
    <w:rsid w:val="00F579FE"/>
    <w:rsid w:val="00F7150E"/>
    <w:rsid w:val="00FD056C"/>
    <w:rsid w:val="00FD6A37"/>
    <w:rsid w:val="00FF22CB"/>
    <w:rsid w:val="01F3017A"/>
    <w:rsid w:val="027B6B58"/>
    <w:rsid w:val="02CF419B"/>
    <w:rsid w:val="06E37655"/>
    <w:rsid w:val="079A1ABF"/>
    <w:rsid w:val="091108A9"/>
    <w:rsid w:val="0BA54172"/>
    <w:rsid w:val="0BF02FF4"/>
    <w:rsid w:val="0D366170"/>
    <w:rsid w:val="0DA0064A"/>
    <w:rsid w:val="0F016B81"/>
    <w:rsid w:val="10EA64F3"/>
    <w:rsid w:val="10FB6208"/>
    <w:rsid w:val="12DB2200"/>
    <w:rsid w:val="138A243D"/>
    <w:rsid w:val="148F448E"/>
    <w:rsid w:val="15533F42"/>
    <w:rsid w:val="15981F0D"/>
    <w:rsid w:val="165C79A4"/>
    <w:rsid w:val="181E3EA8"/>
    <w:rsid w:val="1B067C12"/>
    <w:rsid w:val="1D0F763F"/>
    <w:rsid w:val="20302A9A"/>
    <w:rsid w:val="20FE3566"/>
    <w:rsid w:val="211770A2"/>
    <w:rsid w:val="22697565"/>
    <w:rsid w:val="226A7D59"/>
    <w:rsid w:val="22724EFA"/>
    <w:rsid w:val="229926D3"/>
    <w:rsid w:val="2685079B"/>
    <w:rsid w:val="26930723"/>
    <w:rsid w:val="27FF0413"/>
    <w:rsid w:val="28AC1292"/>
    <w:rsid w:val="29644A95"/>
    <w:rsid w:val="2DB16C67"/>
    <w:rsid w:val="2DBC679B"/>
    <w:rsid w:val="30010E3A"/>
    <w:rsid w:val="32C7584C"/>
    <w:rsid w:val="3337322E"/>
    <w:rsid w:val="333D087A"/>
    <w:rsid w:val="39F6092B"/>
    <w:rsid w:val="3C5F2ED5"/>
    <w:rsid w:val="3F1E169C"/>
    <w:rsid w:val="3FE56843"/>
    <w:rsid w:val="413A66A2"/>
    <w:rsid w:val="41867731"/>
    <w:rsid w:val="44366154"/>
    <w:rsid w:val="44F37298"/>
    <w:rsid w:val="45EF5881"/>
    <w:rsid w:val="46F831CC"/>
    <w:rsid w:val="48173A1F"/>
    <w:rsid w:val="482C1D10"/>
    <w:rsid w:val="4913669D"/>
    <w:rsid w:val="49F2675F"/>
    <w:rsid w:val="4D62468E"/>
    <w:rsid w:val="4FBB4DF7"/>
    <w:rsid w:val="50E5324B"/>
    <w:rsid w:val="53F04557"/>
    <w:rsid w:val="568322E0"/>
    <w:rsid w:val="57F63B16"/>
    <w:rsid w:val="58294975"/>
    <w:rsid w:val="59C334ED"/>
    <w:rsid w:val="5E2856F9"/>
    <w:rsid w:val="5E994A9E"/>
    <w:rsid w:val="5F9E518A"/>
    <w:rsid w:val="5FC1484E"/>
    <w:rsid w:val="64685F2D"/>
    <w:rsid w:val="649C0704"/>
    <w:rsid w:val="6F6054FF"/>
    <w:rsid w:val="7351233A"/>
    <w:rsid w:val="74256A52"/>
    <w:rsid w:val="75F4130F"/>
    <w:rsid w:val="7732435B"/>
    <w:rsid w:val="7AA16CAD"/>
    <w:rsid w:val="7B527B64"/>
    <w:rsid w:val="7CD36C81"/>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5"/>
    <w:autoRedefine/>
    <w:semiHidden/>
    <w:unhideWhenUsed/>
    <w:qFormat/>
    <w:uiPriority w:val="0"/>
    <w:rPr>
      <w:sz w:val="18"/>
      <w:szCs w:val="18"/>
    </w:r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0"/>
    <w:rPr>
      <w:sz w:val="24"/>
    </w:rPr>
  </w:style>
  <w:style w:type="character" w:styleId="12">
    <w:name w:val="annotation reference"/>
    <w:basedOn w:val="11"/>
    <w:autoRedefine/>
    <w:qFormat/>
    <w:uiPriority w:val="0"/>
    <w:rPr>
      <w:sz w:val="21"/>
      <w:szCs w:val="21"/>
    </w:rPr>
  </w:style>
  <w:style w:type="character" w:customStyle="1" w:styleId="13">
    <w:name w:val="页眉 Char"/>
    <w:basedOn w:val="11"/>
    <w:link w:val="8"/>
    <w:autoRedefine/>
    <w:qFormat/>
    <w:uiPriority w:val="0"/>
    <w:rPr>
      <w:rFonts w:ascii="Calibri" w:hAnsi="Calibri"/>
      <w:kern w:val="2"/>
      <w:sz w:val="18"/>
      <w:szCs w:val="18"/>
    </w:rPr>
  </w:style>
  <w:style w:type="character" w:customStyle="1" w:styleId="14">
    <w:name w:val="页脚 Char"/>
    <w:basedOn w:val="11"/>
    <w:link w:val="7"/>
    <w:autoRedefine/>
    <w:qFormat/>
    <w:uiPriority w:val="0"/>
    <w:rPr>
      <w:rFonts w:ascii="Calibri" w:hAnsi="Calibri"/>
      <w:kern w:val="2"/>
      <w:sz w:val="18"/>
      <w:szCs w:val="18"/>
    </w:rPr>
  </w:style>
  <w:style w:type="character" w:customStyle="1" w:styleId="15">
    <w:name w:val="批注框文本 Char"/>
    <w:basedOn w:val="11"/>
    <w:link w:val="6"/>
    <w:autoRedefine/>
    <w:semiHidden/>
    <w:qFormat/>
    <w:uiPriority w:val="0"/>
    <w:rPr>
      <w:rFonts w:ascii="Calibri" w:hAnsi="Calibri"/>
      <w:kern w:val="2"/>
      <w:sz w:val="18"/>
      <w:szCs w:val="18"/>
    </w:rPr>
  </w:style>
  <w:style w:type="paragraph" w:styleId="1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9000</Words>
  <Characters>9586</Characters>
  <Lines>72</Lines>
  <Paragraphs>20</Paragraphs>
  <TotalTime>9</TotalTime>
  <ScaleCrop>false</ScaleCrop>
  <LinksUpToDate>false</LinksUpToDate>
  <CharactersWithSpaces>10139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2023-08-08T08:08:00Z</cp:lastPrinted>
  <dcterms:modified xsi:type="dcterms:W3CDTF">2026-03-30T06:56:04Z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71D7EBD0C0E24B89B51A8F0E8705845B_13</vt:lpwstr>
  </property>
  <property fmtid="{D5CDD505-2E9C-101B-9397-08002B2CF9AE}" pid="4" name="KSOTemplateDocerSaveRecord">
    <vt:lpwstr>eyJoZGlkIjoiNWQwMTY3MzJjMjkxYzIzZGFjZjY5YWYwOGZmNmMxMTAiLCJ1c2VySWQiOiI3NDQxMDcyNzMifQ==</vt:lpwstr>
  </property>
</Properties>
</file>