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none"/>
        </w:rPr>
        <w:t>确保</w:t>
      </w:r>
      <w:r>
        <w:rPr>
          <w:rFonts w:hint="eastAsia" w:ascii="仿宋" w:hAnsi="仿宋" w:eastAsia="仿宋" w:cs="仿宋"/>
          <w:color w:val="C00000"/>
          <w:sz w:val="32"/>
          <w:szCs w:val="32"/>
          <w:u w:val="single"/>
        </w:rPr>
        <w:t>河西区解放南路283号创展大厦</w:t>
      </w:r>
      <w:r>
        <w:rPr>
          <w:rFonts w:hint="eastAsia" w:ascii="仿宋" w:hAnsi="仿宋" w:eastAsia="仿宋" w:cs="仿宋"/>
          <w:color w:val="C00000"/>
          <w:sz w:val="32"/>
          <w:szCs w:val="32"/>
          <w:u w:val="single"/>
          <w:lang w:val="en-US" w:eastAsia="zh-CN"/>
        </w:rPr>
        <w:t>2801、2802、2803室</w:t>
      </w:r>
      <w:r>
        <w:rPr>
          <w:rFonts w:hint="eastAsia" w:ascii="仿宋_GB2312" w:hAnsi="仿宋_GB2312" w:eastAsia="仿宋_GB2312"/>
          <w:sz w:val="32"/>
          <w:szCs w:val="32"/>
        </w:rPr>
        <w:t>及承租方的人身和财产安全，结合</w:t>
      </w:r>
      <w:r>
        <w:rPr>
          <w:rFonts w:hint="eastAsia" w:ascii="仿宋" w:hAnsi="仿宋" w:eastAsia="仿宋" w:cs="仿宋"/>
          <w:color w:val="C00000"/>
          <w:sz w:val="32"/>
          <w:szCs w:val="32"/>
          <w:u w:val="single"/>
        </w:rPr>
        <w:t>河西区解放南路283号创展大厦</w:t>
      </w:r>
      <w:r>
        <w:rPr>
          <w:rFonts w:hint="eastAsia" w:ascii="仿宋" w:hAnsi="仿宋" w:eastAsia="仿宋" w:cs="仿宋"/>
          <w:color w:val="C00000"/>
          <w:sz w:val="32"/>
          <w:szCs w:val="32"/>
          <w:u w:val="single"/>
          <w:lang w:val="en-US" w:eastAsia="zh-CN"/>
        </w:rPr>
        <w:t>2801、2802、2803室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C00000"/>
          <w:sz w:val="32"/>
          <w:szCs w:val="32"/>
          <w:u w:val="single"/>
        </w:rPr>
        <w:t>河西区解放南路283号创展大厦</w:t>
      </w:r>
      <w:r>
        <w:rPr>
          <w:rFonts w:hint="eastAsia" w:ascii="仿宋" w:hAnsi="仿宋" w:eastAsia="仿宋" w:cs="仿宋"/>
          <w:color w:val="C00000"/>
          <w:sz w:val="32"/>
          <w:szCs w:val="32"/>
          <w:u w:val="single"/>
          <w:lang w:val="en-US" w:eastAsia="zh-CN"/>
        </w:rPr>
        <w:t>2801、2802、2803室</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rPr>
      </w:pPr>
    </w:p>
    <w:p>
      <w:pPr>
        <w:spacing w:line="540" w:lineRule="exact"/>
        <w:jc w:val="left"/>
        <w:rPr>
          <w:rFonts w:hint="eastAsia" w:ascii="仿宋_GB2312" w:hAnsi="仿宋_GB2312" w:eastAsia="仿宋_GB2312"/>
          <w:sz w:val="32"/>
          <w:szCs w:val="32"/>
          <w:lang w:eastAsia="zh-CN"/>
        </w:rPr>
      </w:pPr>
      <w:bookmarkStart w:id="0" w:name="_GoBack"/>
      <w:bookmarkEnd w:id="0"/>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452B1A"/>
    <w:rsid w:val="0C6E7C40"/>
    <w:rsid w:val="0E5931F1"/>
    <w:rsid w:val="0ECA6A51"/>
    <w:rsid w:val="0F1F4ACF"/>
    <w:rsid w:val="18021EF2"/>
    <w:rsid w:val="1FF84A59"/>
    <w:rsid w:val="26607945"/>
    <w:rsid w:val="2A0E0522"/>
    <w:rsid w:val="2BD03E17"/>
    <w:rsid w:val="2FD315A0"/>
    <w:rsid w:val="400A73D4"/>
    <w:rsid w:val="4152165F"/>
    <w:rsid w:val="416F3BBA"/>
    <w:rsid w:val="440E3D16"/>
    <w:rsid w:val="4762194F"/>
    <w:rsid w:val="499C1DE8"/>
    <w:rsid w:val="49B81544"/>
    <w:rsid w:val="4D6B6B36"/>
    <w:rsid w:val="4D7F4452"/>
    <w:rsid w:val="4DD77F77"/>
    <w:rsid w:val="53F955AA"/>
    <w:rsid w:val="555045C0"/>
    <w:rsid w:val="57490931"/>
    <w:rsid w:val="59E83629"/>
    <w:rsid w:val="5E285F5C"/>
    <w:rsid w:val="60CA046C"/>
    <w:rsid w:val="62883391"/>
    <w:rsid w:val="66204C09"/>
    <w:rsid w:val="66D6298E"/>
    <w:rsid w:val="678216A2"/>
    <w:rsid w:val="6D5A25EC"/>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2024-02-01T07:01:45Z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BBBE83D04FDA455A87E7644C82B30657_13</vt:lpwstr>
  </property>
</Properties>
</file>