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FCCZ2023-040</w:t>
      </w:r>
      <w:bookmarkStart w:id="1" w:name="_GoBack"/>
      <w:bookmarkEnd w:id="1"/>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市康达房地产经营有限公司</w:t>
      </w:r>
    </w:p>
    <w:p>
      <w:pPr>
        <w:spacing w:beforeLines="10" w:line="480" w:lineRule="auto"/>
        <w:rPr>
          <w:rFonts w:ascii="宋体" w:cs="Tahoma"/>
          <w:b/>
          <w:szCs w:val="21"/>
        </w:rPr>
      </w:pPr>
      <w:r>
        <w:rPr>
          <w:rFonts w:hint="eastAsia" w:ascii="宋体"/>
          <w:b/>
          <w:szCs w:val="21"/>
        </w:rPr>
        <w:t>出租方（甲方）：</w:t>
      </w:r>
      <w:r>
        <w:rPr>
          <w:rFonts w:hint="eastAsia" w:ascii="宋体" w:cs="Tahoma"/>
          <w:b/>
          <w:szCs w:val="21"/>
        </w:rPr>
        <w:t xml:space="preserve"> </w:t>
      </w:r>
      <w:r>
        <w:rPr>
          <w:rFonts w:hint="eastAsia" w:ascii="宋体" w:hAnsi="宋体" w:eastAsia="宋体" w:cs="宋体"/>
          <w:sz w:val="21"/>
          <w:szCs w:val="21"/>
          <w:lang w:eastAsia="zh-CN"/>
        </w:rPr>
        <w:t>天津市</w:t>
      </w:r>
      <w:r>
        <w:rPr>
          <w:rFonts w:hint="eastAsia" w:ascii="宋体" w:hAnsi="宋体" w:eastAsia="宋体" w:cs="宋体"/>
          <w:sz w:val="21"/>
          <w:szCs w:val="21"/>
        </w:rPr>
        <w:t>康达房地产经营</w:t>
      </w:r>
      <w:r>
        <w:rPr>
          <w:rFonts w:hint="eastAsia" w:ascii="宋体" w:hAnsi="宋体" w:eastAsia="宋体" w:cs="宋体"/>
          <w:sz w:val="21"/>
          <w:szCs w:val="21"/>
          <w:lang w:eastAsia="zh-CN"/>
        </w:rPr>
        <w:t>有限</w:t>
      </w:r>
      <w:r>
        <w:rPr>
          <w:rFonts w:hint="eastAsia" w:ascii="宋体" w:hAnsi="宋体" w:eastAsia="宋体" w:cs="宋体"/>
          <w:sz w:val="21"/>
          <w:szCs w:val="21"/>
        </w:rPr>
        <w:t>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r>
        <w:rPr>
          <w:rFonts w:hint="eastAsia" w:ascii="宋体" w:hAnsi="宋体"/>
          <w:color w:val="FF0000"/>
          <w:sz w:val="24"/>
          <w:szCs w:val="24"/>
          <w:lang w:eastAsia="zh-CN"/>
        </w:rPr>
        <w:t>天津市华苑产业区梅苑路</w:t>
      </w:r>
      <w:r>
        <w:rPr>
          <w:rFonts w:hint="eastAsia" w:ascii="宋体" w:hAnsi="宋体"/>
          <w:color w:val="FF0000"/>
          <w:sz w:val="24"/>
          <w:szCs w:val="24"/>
          <w:lang w:val="en-US" w:eastAsia="zh-CN"/>
        </w:rPr>
        <w:t>9号康达时尚广场5号楼-104</w:t>
      </w:r>
    </w:p>
    <w:p>
      <w:pPr>
        <w:spacing w:beforeLines="10" w:line="480" w:lineRule="auto"/>
        <w:rPr>
          <w:rFonts w:hint="default" w:ascii="仿宋" w:hAnsi="仿宋" w:eastAsia="宋体"/>
          <w:sz w:val="24"/>
          <w:lang w:val="en-US" w:eastAsia="zh-CN"/>
        </w:rPr>
      </w:pPr>
      <w:r>
        <w:rPr>
          <w:rFonts w:hint="eastAsia" w:ascii="宋体"/>
          <w:b/>
          <w:szCs w:val="21"/>
        </w:rPr>
        <w:t>电话：</w:t>
      </w:r>
      <w:r>
        <w:rPr>
          <w:rFonts w:hint="eastAsia" w:ascii="宋体"/>
          <w:b/>
          <w:szCs w:val="21"/>
          <w:lang w:val="en-US" w:eastAsia="zh-CN"/>
        </w:rPr>
        <w:t>23250338</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FF0000"/>
          <w:sz w:val="21"/>
          <w:szCs w:val="21"/>
          <w:u w:val="single"/>
          <w:lang w:eastAsia="zh-CN"/>
        </w:rPr>
        <w:t>河西区苏州道</w:t>
      </w:r>
      <w:r>
        <w:rPr>
          <w:rFonts w:hint="eastAsia" w:ascii="宋体" w:hAnsi="宋体" w:eastAsia="宋体" w:cs="宋体"/>
          <w:color w:val="FF0000"/>
          <w:sz w:val="21"/>
          <w:szCs w:val="21"/>
          <w:u w:val="single"/>
          <w:lang w:val="en-US" w:eastAsia="zh-CN"/>
        </w:rPr>
        <w:t>2号11</w:t>
      </w:r>
      <w:r>
        <w:rPr>
          <w:rFonts w:hint="eastAsia" w:ascii="宋体" w:hAnsi="宋体" w:cs="宋体"/>
          <w:color w:val="FF0000"/>
          <w:sz w:val="21"/>
          <w:szCs w:val="21"/>
          <w:u w:val="single"/>
          <w:lang w:val="en-US" w:eastAsia="zh-CN"/>
        </w:rPr>
        <w:t>17</w:t>
      </w:r>
      <w:r>
        <w:rPr>
          <w:rFonts w:hint="eastAsia" w:ascii="宋体" w:hAnsi="宋体" w:eastAsia="宋体" w:cs="宋体"/>
          <w:color w:val="FF0000"/>
          <w:sz w:val="21"/>
          <w:szCs w:val="21"/>
          <w:u w:val="single"/>
          <w:lang w:val="en-US" w:eastAsia="zh-CN"/>
        </w:rPr>
        <w:t>室</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145.49</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eastAsia="宋体" w:cs="宋体"/>
          <w:sz w:val="24"/>
          <w:szCs w:val="24"/>
          <w:u w:val="single"/>
          <w:lang w:eastAsia="zh-CN"/>
        </w:rPr>
        <w:t>工商银行东北角支行</w:t>
      </w:r>
      <w:r>
        <w:rPr>
          <w:rFonts w:hint="eastAsia" w:ascii="宋体" w:hAnsi="宋体" w:eastAsia="宋体" w:cs="宋体"/>
          <w:color w:val="FF0000"/>
          <w:sz w:val="24"/>
          <w:szCs w:val="24"/>
          <w:u w:val="none"/>
          <w:lang w:val="en-US" w:eastAsia="zh-CN"/>
        </w:rPr>
        <w:t xml:space="preserve">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pStyle w:val="9"/>
        <w:widowControl/>
        <w:spacing w:line="580" w:lineRule="exact"/>
        <w:ind w:firstLine="480" w:firstLineChars="200"/>
        <w:rPr>
          <w:rFonts w:hint="eastAsia" w:ascii="宋体" w:hAnsi="宋体" w:eastAsia="宋体" w:cs="宋体"/>
          <w:sz w:val="24"/>
          <w:szCs w:val="24"/>
          <w:u w:val="single"/>
          <w:lang w:val="en-US" w:eastAsia="zh-CN"/>
        </w:rPr>
      </w:pPr>
      <w:r>
        <w:rPr>
          <w:rFonts w:hint="eastAsia" w:ascii="宋体" w:hAnsi="宋体"/>
          <w:szCs w:val="21"/>
        </w:rPr>
        <w:t>开户名称：</w:t>
      </w:r>
      <w:r>
        <w:rPr>
          <w:rFonts w:hint="eastAsia" w:ascii="宋体" w:hAnsi="宋体" w:eastAsia="宋体" w:cs="宋体"/>
          <w:sz w:val="24"/>
          <w:szCs w:val="24"/>
          <w:u w:val="single"/>
          <w:lang w:eastAsia="zh-CN"/>
        </w:rPr>
        <w:t>天津市康达房地产经营有限公司</w:t>
      </w:r>
    </w:p>
    <w:p>
      <w:pPr>
        <w:pStyle w:val="9"/>
        <w:widowControl/>
        <w:spacing w:line="580" w:lineRule="exact"/>
        <w:ind w:firstLine="480" w:firstLineChars="200"/>
        <w:rPr>
          <w:rFonts w:hint="default" w:ascii="仿宋" w:hAnsi="仿宋" w:eastAsia="仿宋" w:cs="仿宋"/>
          <w:sz w:val="24"/>
          <w:szCs w:val="24"/>
          <w:u w:val="single"/>
          <w:lang w:val="en-US" w:eastAsia="zh-CN"/>
        </w:rPr>
      </w:pPr>
      <w:r>
        <w:rPr>
          <w:rFonts w:hint="eastAsia" w:ascii="宋体" w:hAnsi="宋体"/>
          <w:szCs w:val="21"/>
        </w:rPr>
        <w:t>银行账号：</w:t>
      </w:r>
      <w:r>
        <w:rPr>
          <w:rFonts w:hint="eastAsia" w:ascii="仿宋" w:hAnsi="仿宋" w:eastAsia="仿宋" w:cs="仿宋"/>
          <w:sz w:val="24"/>
          <w:szCs w:val="24"/>
          <w:u w:val="single"/>
          <w:lang w:val="en-US" w:eastAsia="zh-CN"/>
        </w:rPr>
        <w:t>0302070609015086830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val="en-US" w:eastAsia="zh-CN"/>
        </w:rPr>
        <w:t xml:space="preserve"> </w:t>
      </w:r>
      <w:r>
        <w:rPr>
          <w:rFonts w:hint="eastAsia" w:ascii="宋体" w:hAnsi="宋体" w:eastAsia="宋体" w:cs="宋体"/>
          <w:sz w:val="21"/>
          <w:szCs w:val="21"/>
          <w:u w:val="none"/>
          <w:lang w:eastAsia="zh-CN"/>
        </w:rPr>
        <w:t>天津市康达房地产经营有限公司</w:t>
      </w:r>
      <w:r>
        <w:rPr>
          <w:rFonts w:hint="eastAsia" w:ascii="宋体" w:hAnsi="宋体" w:eastAsia="宋体" w:cs="宋体"/>
          <w:sz w:val="21"/>
          <w:szCs w:val="21"/>
          <w:lang w:val="en-US" w:eastAsia="zh-CN"/>
        </w:rPr>
        <w:t xml:space="preserve"> </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val="en-US" w:eastAsia="zh-CN"/>
        </w:rPr>
        <w:t xml:space="preserve"> </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96B0C2F"/>
    <w:rsid w:val="0A1D57BC"/>
    <w:rsid w:val="0BA54172"/>
    <w:rsid w:val="0BF02FF4"/>
    <w:rsid w:val="0D366170"/>
    <w:rsid w:val="0DA0064A"/>
    <w:rsid w:val="0F016B81"/>
    <w:rsid w:val="12DB2200"/>
    <w:rsid w:val="13930E0F"/>
    <w:rsid w:val="148F448E"/>
    <w:rsid w:val="15533F42"/>
    <w:rsid w:val="15981F0D"/>
    <w:rsid w:val="165C79A4"/>
    <w:rsid w:val="181E3EA8"/>
    <w:rsid w:val="1C0F6F27"/>
    <w:rsid w:val="1D0F763F"/>
    <w:rsid w:val="1E692122"/>
    <w:rsid w:val="20302A9A"/>
    <w:rsid w:val="22697565"/>
    <w:rsid w:val="226A7D59"/>
    <w:rsid w:val="22724EFA"/>
    <w:rsid w:val="229926D3"/>
    <w:rsid w:val="2685079B"/>
    <w:rsid w:val="26930723"/>
    <w:rsid w:val="27FF0413"/>
    <w:rsid w:val="28AC1292"/>
    <w:rsid w:val="2EFA5965"/>
    <w:rsid w:val="30010E3A"/>
    <w:rsid w:val="32C7584C"/>
    <w:rsid w:val="32C75DFD"/>
    <w:rsid w:val="3337322E"/>
    <w:rsid w:val="39F6092B"/>
    <w:rsid w:val="3C5F2ED5"/>
    <w:rsid w:val="403F5400"/>
    <w:rsid w:val="40724255"/>
    <w:rsid w:val="413A66A2"/>
    <w:rsid w:val="41867731"/>
    <w:rsid w:val="44366154"/>
    <w:rsid w:val="44F37298"/>
    <w:rsid w:val="45EF5881"/>
    <w:rsid w:val="46F831CC"/>
    <w:rsid w:val="48173A1F"/>
    <w:rsid w:val="482C1D10"/>
    <w:rsid w:val="49F2675F"/>
    <w:rsid w:val="4CE0222C"/>
    <w:rsid w:val="4D62468E"/>
    <w:rsid w:val="4DFC607B"/>
    <w:rsid w:val="4FBB4DF7"/>
    <w:rsid w:val="50E5324B"/>
    <w:rsid w:val="514F3DB4"/>
    <w:rsid w:val="53571878"/>
    <w:rsid w:val="53F04557"/>
    <w:rsid w:val="568322E0"/>
    <w:rsid w:val="56B87B84"/>
    <w:rsid w:val="57F63B16"/>
    <w:rsid w:val="59C334ED"/>
    <w:rsid w:val="5E994A9E"/>
    <w:rsid w:val="5FC1484E"/>
    <w:rsid w:val="643F314F"/>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5"/>
    <w:semiHidden/>
    <w:unhideWhenUsed/>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rPr>
      <w:sz w:val="24"/>
    </w:rPr>
  </w:style>
  <w:style w:type="character" w:styleId="12">
    <w:name w:val="annotation reference"/>
    <w:basedOn w:val="11"/>
    <w:qFormat/>
    <w:uiPriority w:val="0"/>
    <w:rPr>
      <w:sz w:val="21"/>
      <w:szCs w:val="21"/>
    </w:rPr>
  </w:style>
  <w:style w:type="character" w:customStyle="1" w:styleId="13">
    <w:name w:val="页眉 Char"/>
    <w:basedOn w:val="11"/>
    <w:link w:val="8"/>
    <w:qFormat/>
    <w:uiPriority w:val="0"/>
    <w:rPr>
      <w:rFonts w:ascii="Calibri" w:hAnsi="Calibri"/>
      <w:kern w:val="2"/>
      <w:sz w:val="18"/>
      <w:szCs w:val="18"/>
    </w:rPr>
  </w:style>
  <w:style w:type="character" w:customStyle="1" w:styleId="14">
    <w:name w:val="页脚 Char"/>
    <w:basedOn w:val="11"/>
    <w:link w:val="7"/>
    <w:qFormat/>
    <w:uiPriority w:val="0"/>
    <w:rPr>
      <w:rFonts w:ascii="Calibri" w:hAnsi="Calibri"/>
      <w:kern w:val="2"/>
      <w:sz w:val="18"/>
      <w:szCs w:val="18"/>
    </w:rPr>
  </w:style>
  <w:style w:type="character" w:customStyle="1" w:styleId="15">
    <w:name w:val="批注框文本 Char"/>
    <w:basedOn w:val="11"/>
    <w:link w:val="6"/>
    <w:semiHidden/>
    <w:qFormat/>
    <w:uiPriority w:val="0"/>
    <w:rPr>
      <w:rFonts w:ascii="Calibri" w:hAnsi="Calibr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4</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2023-11-29T02:15:22Z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73DC5BEBFF174BF98FD55E160CE2FDC2_13</vt:lpwstr>
  </property>
</Properties>
</file>